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4C85EC6" w:rsidP="64C85EC6" w:rsidRDefault="64C85EC6" w14:paraId="0F020DBC" w14:textId="4A2F029B">
      <w:pPr>
        <w:jc w:val="center"/>
        <w:rPr>
          <w:b w:val="1"/>
          <w:bCs w:val="1"/>
          <w:u w:val="single"/>
          <w:lang w:val="pt-BR"/>
        </w:rPr>
      </w:pPr>
    </w:p>
    <w:p w:rsidR="64C85EC6" w:rsidP="64C85EC6" w:rsidRDefault="64C85EC6" w14:paraId="4A7037DA" w14:textId="1E71FE3E">
      <w:pPr>
        <w:jc w:val="center"/>
        <w:rPr>
          <w:b w:val="1"/>
          <w:bCs w:val="1"/>
          <w:u w:val="single"/>
          <w:lang w:val="pt-BR"/>
        </w:rPr>
      </w:pPr>
    </w:p>
    <w:p w:rsidR="64C85EC6" w:rsidP="64C85EC6" w:rsidRDefault="64C85EC6" w14:paraId="1A739196" w14:textId="0F9C3A21">
      <w:pPr>
        <w:jc w:val="center"/>
        <w:rPr>
          <w:b w:val="1"/>
          <w:bCs w:val="1"/>
          <w:u w:val="single"/>
          <w:lang w:val="pt-BR"/>
        </w:rPr>
      </w:pPr>
    </w:p>
    <w:p w:rsidR="64C85EC6" w:rsidP="64C85EC6" w:rsidRDefault="64C85EC6" w14:paraId="52D11060" w14:textId="05A196E5">
      <w:pPr>
        <w:jc w:val="center"/>
        <w:rPr>
          <w:b w:val="1"/>
          <w:bCs w:val="1"/>
          <w:u w:val="single"/>
          <w:lang w:val="pt-BR"/>
        </w:rPr>
      </w:pPr>
    </w:p>
    <w:p w:rsidRPr="00D02C38" w:rsidR="00A43553" w:rsidP="00D355D7" w:rsidRDefault="00F578CC" w14:paraId="707874B4" w14:textId="77777777">
      <w:pPr>
        <w:jc w:val="center"/>
        <w:rPr>
          <w:b/>
          <w:bCs/>
          <w:u w:val="single"/>
          <w:lang w:val="pt-BR"/>
        </w:rPr>
      </w:pPr>
      <w:r w:rsidRPr="61117244">
        <w:rPr>
          <w:b/>
          <w:bCs/>
          <w:u w:val="single"/>
          <w:lang w:val="pt-BR"/>
        </w:rPr>
        <w:t>REGULAMENTO</w:t>
      </w:r>
      <w:r w:rsidRPr="61117244">
        <w:rPr>
          <w:b/>
          <w:bCs/>
          <w:spacing w:val="-6"/>
          <w:u w:val="single"/>
          <w:lang w:val="pt-BR"/>
        </w:rPr>
        <w:t xml:space="preserve"> </w:t>
      </w:r>
      <w:r w:rsidRPr="61117244">
        <w:rPr>
          <w:b/>
          <w:bCs/>
          <w:u w:val="single"/>
          <w:lang w:val="pt-BR"/>
        </w:rPr>
        <w:t>DE</w:t>
      </w:r>
      <w:r w:rsidRPr="61117244">
        <w:rPr>
          <w:b/>
          <w:bCs/>
          <w:spacing w:val="-6"/>
          <w:u w:val="single"/>
          <w:lang w:val="pt-BR"/>
        </w:rPr>
        <w:t xml:space="preserve"> </w:t>
      </w:r>
      <w:r w:rsidRPr="61117244" w:rsidR="41A621E9">
        <w:rPr>
          <w:b/>
          <w:bCs/>
          <w:u w:val="single"/>
          <w:lang w:val="pt-BR"/>
        </w:rPr>
        <w:t>COMPRAS E CONTRATAÇÕES</w:t>
      </w:r>
    </w:p>
    <w:p w:rsidRPr="00D02C38" w:rsidR="00A43553" w:rsidP="001F167E" w:rsidRDefault="00A43553" w14:paraId="58221F2A" w14:textId="77777777">
      <w:pPr>
        <w:pStyle w:val="Corpodetexto"/>
        <w:spacing w:line="276" w:lineRule="auto"/>
        <w:rPr>
          <w:b/>
          <w:lang w:val="pt-BR"/>
        </w:rPr>
      </w:pPr>
    </w:p>
    <w:tbl>
      <w:tblPr>
        <w:tblStyle w:val="Tabelacomgrade"/>
        <w:tblW w:w="9668" w:type="dxa"/>
        <w:tblLook w:val="04A0" w:firstRow="1" w:lastRow="0" w:firstColumn="1" w:lastColumn="0" w:noHBand="0" w:noVBand="1"/>
      </w:tblPr>
      <w:tblGrid>
        <w:gridCol w:w="4740"/>
        <w:gridCol w:w="4928"/>
      </w:tblGrid>
      <w:tr w:rsidRPr="00D02C38" w:rsidR="00473427" w:rsidTr="78A447C3" w14:paraId="72FB9898" w14:textId="77777777">
        <w:tc>
          <w:tcPr>
            <w:tcW w:w="966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D02C38" w:rsidR="00473427" w:rsidP="001F167E" w:rsidRDefault="00473427" w14:paraId="08E5CD24" w14:textId="77777777">
            <w:pPr>
              <w:spacing w:line="276" w:lineRule="auto"/>
              <w:jc w:val="center"/>
              <w:rPr>
                <w:rFonts w:cs="Arial"/>
                <w:b/>
                <w:lang w:val="pt-BR"/>
              </w:rPr>
            </w:pPr>
            <w:r w:rsidRPr="00D02C38">
              <w:rPr>
                <w:rFonts w:cs="Arial"/>
                <w:b/>
                <w:lang w:val="pt-BR"/>
              </w:rPr>
              <w:t>APROVAÇÕES</w:t>
            </w:r>
          </w:p>
        </w:tc>
      </w:tr>
      <w:tr w:rsidRPr="00D02C38" w:rsidR="00473427" w:rsidTr="78A447C3" w14:paraId="74DD766E" w14:textId="77777777">
        <w:tc>
          <w:tcPr>
            <w:tcW w:w="4740" w:type="dxa"/>
            <w:tcBorders>
              <w:top w:val="single" w:color="auto" w:sz="4" w:space="0"/>
              <w:left w:val="single" w:color="auto" w:sz="4" w:space="0"/>
              <w:bottom w:val="single" w:color="auto" w:sz="4" w:space="0"/>
              <w:right w:val="single" w:color="auto" w:sz="4" w:space="0"/>
            </w:tcBorders>
            <w:vAlign w:val="center"/>
            <w:hideMark/>
          </w:tcPr>
          <w:p w:rsidRPr="00D02C38" w:rsidR="00473427" w:rsidP="001F167E" w:rsidRDefault="00473427" w14:paraId="3919FA1A" w14:textId="77777777">
            <w:pPr>
              <w:spacing w:line="276" w:lineRule="auto"/>
              <w:rPr>
                <w:rFonts w:cs="Arial"/>
                <w:lang w:val="pt-BR"/>
              </w:rPr>
            </w:pPr>
            <w:r w:rsidRPr="00D02C38">
              <w:rPr>
                <w:rFonts w:cs="Arial"/>
                <w:lang w:val="pt-BR"/>
              </w:rPr>
              <w:t>Elaborado por:</w:t>
            </w:r>
          </w:p>
        </w:tc>
        <w:tc>
          <w:tcPr>
            <w:tcW w:w="4928" w:type="dxa"/>
            <w:tcBorders>
              <w:top w:val="single" w:color="auto" w:sz="4" w:space="0"/>
              <w:left w:val="single" w:color="auto" w:sz="4" w:space="0"/>
              <w:bottom w:val="single" w:color="auto" w:sz="4" w:space="0"/>
              <w:right w:val="single" w:color="auto" w:sz="4" w:space="0"/>
            </w:tcBorders>
            <w:vAlign w:val="center"/>
            <w:hideMark/>
          </w:tcPr>
          <w:p w:rsidRPr="00D02C38" w:rsidR="00473427" w:rsidP="001F167E" w:rsidRDefault="00AC7994" w14:paraId="349C8D17" w14:textId="66412CF2">
            <w:pPr>
              <w:spacing w:line="276" w:lineRule="auto"/>
              <w:rPr>
                <w:rFonts w:cs="Arial"/>
                <w:lang w:val="pt-BR"/>
              </w:rPr>
            </w:pPr>
            <w:r w:rsidRPr="282A8F11">
              <w:rPr>
                <w:rFonts w:cs="Arial"/>
                <w:lang w:val="pt-BR"/>
              </w:rPr>
              <w:t xml:space="preserve">Compliance e </w:t>
            </w:r>
            <w:r w:rsidRPr="282A8F11" w:rsidR="27C37451">
              <w:rPr>
                <w:rFonts w:cs="Arial"/>
                <w:lang w:val="pt-BR"/>
              </w:rPr>
              <w:t xml:space="preserve">Gerência </w:t>
            </w:r>
            <w:r w:rsidRPr="282A8F11">
              <w:rPr>
                <w:rFonts w:cs="Arial"/>
                <w:lang w:val="pt-BR"/>
              </w:rPr>
              <w:t>Administra</w:t>
            </w:r>
            <w:r w:rsidRPr="282A8F11" w:rsidR="5358FE1A">
              <w:rPr>
                <w:rFonts w:cs="Arial"/>
                <w:lang w:val="pt-BR"/>
              </w:rPr>
              <w:t>tiva</w:t>
            </w:r>
          </w:p>
        </w:tc>
      </w:tr>
      <w:tr w:rsidRPr="00D02C38" w:rsidR="00455FD3" w:rsidTr="78A447C3" w14:paraId="5CE017A2" w14:textId="77777777">
        <w:tc>
          <w:tcPr>
            <w:tcW w:w="4740" w:type="dxa"/>
            <w:tcBorders>
              <w:top w:val="single" w:color="auto" w:sz="4" w:space="0"/>
              <w:left w:val="single" w:color="auto" w:sz="4" w:space="0"/>
              <w:bottom w:val="single" w:color="auto" w:sz="4" w:space="0"/>
              <w:right w:val="single" w:color="auto" w:sz="4" w:space="0"/>
            </w:tcBorders>
            <w:vAlign w:val="center"/>
          </w:tcPr>
          <w:p w:rsidRPr="00D02C38" w:rsidR="00455FD3" w:rsidP="001F167E" w:rsidRDefault="00455FD3" w14:paraId="33C71F4D" w14:textId="541A01C7">
            <w:pPr>
              <w:spacing w:line="276" w:lineRule="auto"/>
              <w:rPr>
                <w:rFonts w:cs="Arial"/>
                <w:lang w:val="pt-BR"/>
              </w:rPr>
            </w:pPr>
            <w:r w:rsidRPr="00D02C38">
              <w:rPr>
                <w:rFonts w:cs="Arial"/>
                <w:lang w:val="pt-BR"/>
              </w:rPr>
              <w:t>Revisado por:</w:t>
            </w:r>
          </w:p>
        </w:tc>
        <w:tc>
          <w:tcPr>
            <w:tcW w:w="4928" w:type="dxa"/>
            <w:tcBorders>
              <w:top w:val="single" w:color="auto" w:sz="4" w:space="0"/>
              <w:left w:val="single" w:color="auto" w:sz="4" w:space="0"/>
              <w:bottom w:val="single" w:color="auto" w:sz="4" w:space="0"/>
              <w:right w:val="single" w:color="auto" w:sz="4" w:space="0"/>
            </w:tcBorders>
            <w:vAlign w:val="center"/>
          </w:tcPr>
          <w:p w:rsidRPr="00D02C38" w:rsidR="00455FD3" w:rsidP="001F167E" w:rsidRDefault="3472A0C1" w14:paraId="7908ACF4" w14:textId="3E44D283">
            <w:pPr>
              <w:spacing w:line="276" w:lineRule="auto"/>
              <w:rPr>
                <w:rFonts w:cs="Arial"/>
                <w:lang w:val="pt-BR"/>
              </w:rPr>
            </w:pPr>
            <w:r w:rsidRPr="282A8F11">
              <w:rPr>
                <w:rFonts w:cs="Arial"/>
                <w:lang w:val="pt-BR"/>
              </w:rPr>
              <w:t>Dir</w:t>
            </w:r>
            <w:r w:rsidRPr="282A8F11" w:rsidR="6805299C">
              <w:rPr>
                <w:rFonts w:cs="Arial"/>
                <w:lang w:val="pt-BR"/>
              </w:rPr>
              <w:t>etoria</w:t>
            </w:r>
            <w:r w:rsidRPr="282A8F11">
              <w:rPr>
                <w:rFonts w:cs="Arial"/>
                <w:lang w:val="pt-BR"/>
              </w:rPr>
              <w:t xml:space="preserve"> Jur</w:t>
            </w:r>
            <w:r w:rsidRPr="282A8F11" w:rsidR="15A3C6AE">
              <w:rPr>
                <w:rFonts w:cs="Arial"/>
                <w:lang w:val="pt-BR"/>
              </w:rPr>
              <w:t>ídica, Financeira e Administrativa</w:t>
            </w:r>
          </w:p>
        </w:tc>
      </w:tr>
      <w:tr w:rsidRPr="00D02C38" w:rsidR="00455FD3" w:rsidTr="78A447C3" w14:paraId="450F0D94" w14:textId="77777777">
        <w:tc>
          <w:tcPr>
            <w:tcW w:w="4740" w:type="dxa"/>
            <w:vMerge w:val="restart"/>
            <w:tcBorders>
              <w:top w:val="single" w:color="auto" w:sz="4" w:space="0"/>
              <w:left w:val="single" w:color="auto" w:sz="4" w:space="0"/>
              <w:right w:val="single" w:color="auto" w:sz="4" w:space="0"/>
            </w:tcBorders>
            <w:vAlign w:val="center"/>
            <w:hideMark/>
          </w:tcPr>
          <w:p w:rsidRPr="00D02C38" w:rsidR="00455FD3" w:rsidP="001F167E" w:rsidRDefault="00455FD3" w14:paraId="6F155A50" w14:textId="77777777">
            <w:pPr>
              <w:spacing w:line="276" w:lineRule="auto"/>
              <w:rPr>
                <w:rFonts w:cs="Arial"/>
                <w:lang w:val="pt-BR"/>
              </w:rPr>
            </w:pPr>
            <w:r w:rsidRPr="00D02C38">
              <w:rPr>
                <w:rFonts w:cs="Arial"/>
                <w:lang w:val="pt-BR"/>
              </w:rPr>
              <w:t>Aprovado por:</w:t>
            </w:r>
          </w:p>
        </w:tc>
        <w:tc>
          <w:tcPr>
            <w:tcW w:w="4928" w:type="dxa"/>
            <w:tcBorders>
              <w:top w:val="single" w:color="auto" w:sz="4" w:space="0"/>
              <w:left w:val="single" w:color="auto" w:sz="4" w:space="0"/>
              <w:bottom w:val="single" w:color="auto" w:sz="4" w:space="0"/>
              <w:right w:val="single" w:color="auto" w:sz="4" w:space="0"/>
            </w:tcBorders>
            <w:vAlign w:val="center"/>
            <w:hideMark/>
          </w:tcPr>
          <w:p w:rsidRPr="00D02C38" w:rsidR="00455FD3" w:rsidP="001F167E" w:rsidRDefault="0AC908B4" w14:paraId="21368EC0" w14:textId="4E887C7F">
            <w:pPr>
              <w:spacing w:line="276" w:lineRule="auto"/>
              <w:rPr>
                <w:rFonts w:cs="Arial"/>
                <w:lang w:val="pt-BR"/>
              </w:rPr>
            </w:pPr>
            <w:r w:rsidRPr="47769A65">
              <w:rPr>
                <w:rFonts w:cs="Arial"/>
                <w:lang w:val="pt-BR"/>
              </w:rPr>
              <w:t xml:space="preserve">Presidência </w:t>
            </w:r>
            <w:r w:rsidRPr="47769A65" w:rsidR="62774200">
              <w:rPr>
                <w:rFonts w:cs="Arial"/>
                <w:lang w:val="pt-BR"/>
              </w:rPr>
              <w:t>da Fundação Osesp</w:t>
            </w:r>
          </w:p>
        </w:tc>
      </w:tr>
      <w:tr w:rsidRPr="00D02C38" w:rsidR="00455FD3" w:rsidTr="78A447C3" w14:paraId="50A1CA36" w14:textId="77777777">
        <w:tc>
          <w:tcPr>
            <w:tcW w:w="4740" w:type="dxa"/>
            <w:vMerge/>
            <w:tcBorders>
              <w:left w:val="single" w:color="auto" w:sz="4" w:space="0"/>
              <w:right w:val="single" w:color="auto" w:sz="4" w:space="0"/>
            </w:tcBorders>
            <w:vAlign w:val="center"/>
          </w:tcPr>
          <w:p w:rsidRPr="00D02C38" w:rsidR="00455FD3" w:rsidP="001F167E" w:rsidRDefault="00455FD3" w14:paraId="272B761B" w14:textId="77777777">
            <w:pPr>
              <w:spacing w:line="276" w:lineRule="auto"/>
              <w:rPr>
                <w:rFonts w:cs="Arial"/>
                <w:lang w:val="pt-BR"/>
              </w:rPr>
            </w:pPr>
          </w:p>
        </w:tc>
        <w:tc>
          <w:tcPr>
            <w:tcW w:w="4928" w:type="dxa"/>
            <w:tcBorders>
              <w:top w:val="single" w:color="auto" w:sz="4" w:space="0"/>
              <w:left w:val="single" w:color="auto" w:sz="4" w:space="0"/>
              <w:bottom w:val="single" w:color="auto" w:sz="4" w:space="0"/>
              <w:right w:val="single" w:color="auto" w:sz="4" w:space="0"/>
            </w:tcBorders>
            <w:vAlign w:val="center"/>
          </w:tcPr>
          <w:p w:rsidRPr="00D02C38" w:rsidR="00455FD3" w:rsidP="001F167E" w:rsidRDefault="00455FD3" w14:paraId="495EB064" w14:textId="7AE24AC6">
            <w:pPr>
              <w:spacing w:line="276" w:lineRule="auto"/>
              <w:rPr>
                <w:rFonts w:cs="Arial"/>
                <w:lang w:val="pt-BR"/>
              </w:rPr>
            </w:pPr>
            <w:r w:rsidRPr="00D02C38">
              <w:rPr>
                <w:rFonts w:cs="Arial"/>
                <w:lang w:val="pt-BR"/>
              </w:rPr>
              <w:t xml:space="preserve">Conselho de Administração </w:t>
            </w:r>
            <w:r w:rsidRPr="00D02C38" w:rsidR="00225D0A">
              <w:rPr>
                <w:rFonts w:cs="Arial"/>
                <w:lang w:val="pt-BR"/>
              </w:rPr>
              <w:t>da Fundação Osesp</w:t>
            </w:r>
          </w:p>
        </w:tc>
      </w:tr>
      <w:tr w:rsidRPr="00D02C38" w:rsidR="00455FD3" w:rsidTr="78A447C3" w14:paraId="45F1C047" w14:textId="77777777">
        <w:tc>
          <w:tcPr>
            <w:tcW w:w="4740" w:type="dxa"/>
            <w:tcBorders>
              <w:top w:val="single" w:color="auto" w:sz="4" w:space="0"/>
              <w:left w:val="single" w:color="auto" w:sz="4" w:space="0"/>
              <w:right w:val="single" w:color="auto" w:sz="4" w:space="0"/>
            </w:tcBorders>
            <w:vAlign w:val="center"/>
          </w:tcPr>
          <w:p w:rsidR="0ACBD050" w:rsidP="78A447C3" w:rsidRDefault="0ACBD050" w14:paraId="24D974A1" w14:textId="36716B9A">
            <w:pPr>
              <w:rPr>
                <w:rFonts w:cs="Arial"/>
                <w:lang w:val="pt-BR"/>
              </w:rPr>
            </w:pPr>
            <w:r w:rsidRPr="78A447C3">
              <w:rPr>
                <w:rFonts w:cs="Arial"/>
                <w:lang w:val="pt-BR"/>
              </w:rPr>
              <w:t xml:space="preserve">Submetido à </w:t>
            </w:r>
            <w:r w:rsidRPr="78A447C3" w:rsidR="3DC611A6">
              <w:rPr>
                <w:rFonts w:cs="Arial"/>
                <w:lang w:val="pt-BR"/>
              </w:rPr>
              <w:t>Secretaria da Cultura, Economia e Indústria Criativas em:</w:t>
            </w:r>
          </w:p>
        </w:tc>
        <w:tc>
          <w:tcPr>
            <w:tcW w:w="4928" w:type="dxa"/>
            <w:tcBorders>
              <w:top w:val="single" w:color="auto" w:sz="4" w:space="0"/>
              <w:left w:val="single" w:color="auto" w:sz="4" w:space="0"/>
              <w:bottom w:val="single" w:color="auto" w:sz="4" w:space="0"/>
              <w:right w:val="single" w:color="auto" w:sz="4" w:space="0"/>
            </w:tcBorders>
            <w:vAlign w:val="center"/>
          </w:tcPr>
          <w:p w:rsidRPr="00D02C38" w:rsidR="00455FD3" w:rsidP="001F167E" w:rsidRDefault="00455FD3" w14:paraId="3CB9FB7D" w14:textId="6742732C">
            <w:pPr>
              <w:spacing w:line="276" w:lineRule="auto"/>
              <w:rPr>
                <w:rFonts w:cs="Arial"/>
                <w:lang w:val="pt-BR"/>
              </w:rPr>
            </w:pPr>
          </w:p>
        </w:tc>
      </w:tr>
      <w:tr w:rsidRPr="00D02C38" w:rsidR="00473427" w:rsidTr="78A447C3" w14:paraId="6F9CF358" w14:textId="77777777">
        <w:tc>
          <w:tcPr>
            <w:tcW w:w="4740" w:type="dxa"/>
            <w:tcBorders>
              <w:top w:val="single" w:color="auto" w:sz="4" w:space="0"/>
              <w:left w:val="single" w:color="auto" w:sz="4" w:space="0"/>
              <w:bottom w:val="single" w:color="auto" w:sz="4" w:space="0"/>
              <w:right w:val="single" w:color="auto" w:sz="4" w:space="0"/>
            </w:tcBorders>
            <w:vAlign w:val="center"/>
            <w:hideMark/>
          </w:tcPr>
          <w:p w:rsidRPr="00D02C38" w:rsidR="00473427" w:rsidP="001F167E" w:rsidRDefault="00455FD3" w14:paraId="6D88B896" w14:textId="2B58831A">
            <w:pPr>
              <w:spacing w:line="276" w:lineRule="auto"/>
              <w:rPr>
                <w:rFonts w:cs="Arial"/>
                <w:lang w:val="pt-BR"/>
              </w:rPr>
            </w:pPr>
            <w:r w:rsidRPr="00D02C38">
              <w:rPr>
                <w:rFonts w:cs="Arial"/>
                <w:lang w:val="pt-BR"/>
              </w:rPr>
              <w:t>Publicado</w:t>
            </w:r>
            <w:r w:rsidRPr="00D02C38" w:rsidR="00473427">
              <w:rPr>
                <w:rFonts w:cs="Arial"/>
                <w:lang w:val="pt-BR"/>
              </w:rPr>
              <w:t xml:space="preserve"> em:</w:t>
            </w:r>
          </w:p>
        </w:tc>
        <w:tc>
          <w:tcPr>
            <w:tcW w:w="4928" w:type="dxa"/>
            <w:tcBorders>
              <w:top w:val="single" w:color="auto" w:sz="4" w:space="0"/>
              <w:left w:val="single" w:color="auto" w:sz="4" w:space="0"/>
              <w:bottom w:val="single" w:color="auto" w:sz="4" w:space="0"/>
              <w:right w:val="single" w:color="auto" w:sz="4" w:space="0"/>
            </w:tcBorders>
            <w:vAlign w:val="center"/>
            <w:hideMark/>
          </w:tcPr>
          <w:p w:rsidRPr="00D02C38" w:rsidR="00473427" w:rsidP="001F167E" w:rsidRDefault="007E2C69" w14:paraId="311E39D2" w14:textId="09AD154A">
            <w:pPr>
              <w:spacing w:line="276" w:lineRule="auto"/>
              <w:rPr>
                <w:rFonts w:cs="Arial"/>
                <w:lang w:val="pt-BR"/>
              </w:rPr>
            </w:pPr>
            <w:r w:rsidRPr="00D02C38">
              <w:rPr>
                <w:rFonts w:cs="Arial"/>
                <w:lang w:val="pt-BR"/>
              </w:rPr>
              <w:t>5 de abril de 200</w:t>
            </w:r>
            <w:r w:rsidRPr="00D02C38" w:rsidR="00DE1936">
              <w:rPr>
                <w:rFonts w:cs="Arial"/>
                <w:lang w:val="pt-BR"/>
              </w:rPr>
              <w:t>6</w:t>
            </w:r>
          </w:p>
        </w:tc>
      </w:tr>
      <w:tr w:rsidRPr="00D02C38" w:rsidR="008B1F19" w:rsidTr="78A447C3" w14:paraId="05B687EF" w14:textId="77777777">
        <w:tc>
          <w:tcPr>
            <w:tcW w:w="4740" w:type="dxa"/>
            <w:tcBorders>
              <w:top w:val="single" w:color="auto" w:sz="4" w:space="0"/>
              <w:left w:val="single" w:color="auto" w:sz="4" w:space="0"/>
              <w:bottom w:val="single" w:color="auto" w:sz="4" w:space="0"/>
              <w:right w:val="single" w:color="auto" w:sz="4" w:space="0"/>
            </w:tcBorders>
            <w:vAlign w:val="center"/>
          </w:tcPr>
          <w:p w:rsidRPr="00D02C38" w:rsidR="008B1F19" w:rsidP="001F167E" w:rsidRDefault="008B1F19" w14:paraId="0065CFA9" w14:textId="0A2390B5">
            <w:pPr>
              <w:spacing w:line="276" w:lineRule="auto"/>
              <w:rPr>
                <w:rFonts w:cs="Arial"/>
                <w:lang w:val="pt-BR"/>
              </w:rPr>
            </w:pPr>
            <w:r w:rsidRPr="00D02C38">
              <w:rPr>
                <w:rFonts w:cs="Arial"/>
                <w:lang w:val="pt-BR"/>
              </w:rPr>
              <w:t>Atualizado em:</w:t>
            </w:r>
          </w:p>
        </w:tc>
        <w:tc>
          <w:tcPr>
            <w:tcW w:w="4928" w:type="dxa"/>
            <w:tcBorders>
              <w:top w:val="single" w:color="auto" w:sz="4" w:space="0"/>
              <w:left w:val="single" w:color="auto" w:sz="4" w:space="0"/>
              <w:bottom w:val="single" w:color="auto" w:sz="4" w:space="0"/>
              <w:right w:val="single" w:color="auto" w:sz="4" w:space="0"/>
            </w:tcBorders>
            <w:vAlign w:val="center"/>
          </w:tcPr>
          <w:p w:rsidRPr="00D02C38" w:rsidR="008B1F19" w:rsidP="001F167E" w:rsidRDefault="008B1F19" w14:paraId="5CDC2CFB" w14:textId="259529AC">
            <w:pPr>
              <w:spacing w:line="276" w:lineRule="auto"/>
              <w:rPr>
                <w:rFonts w:cs="Arial"/>
                <w:lang w:val="pt-BR"/>
              </w:rPr>
            </w:pPr>
          </w:p>
        </w:tc>
      </w:tr>
    </w:tbl>
    <w:p w:rsidRPr="00D02C38" w:rsidR="00473427" w:rsidP="00FB510D" w:rsidRDefault="00473427" w14:paraId="46B7813D" w14:textId="77777777">
      <w:pPr>
        <w:rPr>
          <w:szCs w:val="20"/>
          <w:lang w:val="pt-BR"/>
        </w:rPr>
      </w:pPr>
    </w:p>
    <w:p w:rsidRPr="00D02C38" w:rsidR="00FB510D" w:rsidP="004C40A0" w:rsidRDefault="00FB510D" w14:paraId="0BCEDA6B" w14:textId="3C1018DE">
      <w:pPr>
        <w:pBdr>
          <w:bottom w:val="single" w:color="auto" w:sz="4" w:space="1"/>
        </w:pBdr>
        <w:spacing w:after="240"/>
        <w:rPr>
          <w:b/>
          <w:bCs/>
          <w:smallCaps/>
          <w:lang w:val="pt-BR"/>
        </w:rPr>
      </w:pPr>
      <w:r w:rsidRPr="17ACF4F4">
        <w:rPr>
          <w:b/>
          <w:bCs/>
          <w:smallCaps/>
          <w:lang w:val="pt-BR"/>
        </w:rPr>
        <w:t>Sumário</w:t>
      </w:r>
    </w:p>
    <w:sdt>
      <w:sdtPr>
        <w:rPr>
          <w:lang w:val="pt-BR"/>
        </w:rPr>
        <w:id w:val="-995484372"/>
        <w:docPartObj>
          <w:docPartGallery w:val="Table of Contents"/>
          <w:docPartUnique/>
        </w:docPartObj>
      </w:sdtPr>
      <w:sdtEndPr>
        <w:rPr>
          <w:b w:val="1"/>
          <w:bCs w:val="1"/>
          <w:lang w:val="pt-BR"/>
        </w:rPr>
      </w:sdtEndPr>
      <w:sdtContent>
        <w:p w:rsidR="00622F70" w:rsidRDefault="00FB510D" w14:paraId="26DDD2A7" w14:textId="68AA6067">
          <w:pPr>
            <w:pStyle w:val="Sumrio1"/>
            <w:tabs>
              <w:tab w:val="right" w:leader="dot" w:pos="9622"/>
            </w:tabs>
            <w:rPr>
              <w:rFonts w:asciiTheme="minorHAnsi" w:hAnsiTheme="minorHAnsi" w:eastAsiaTheme="minorEastAsia" w:cstheme="minorBidi"/>
              <w:noProof/>
              <w:kern w:val="2"/>
              <w:sz w:val="24"/>
              <w:szCs w:val="24"/>
              <w:lang w:val="de-DE" w:eastAsia="de-DE"/>
              <w14:ligatures w14:val="standardContextual"/>
            </w:rPr>
          </w:pPr>
          <w:r w:rsidRPr="00D02C38">
            <w:rPr>
              <w:lang w:val="pt-BR"/>
            </w:rPr>
            <w:fldChar w:fldCharType="begin"/>
          </w:r>
          <w:r w:rsidRPr="00D02C38">
            <w:rPr>
              <w:lang w:val="pt-BR"/>
            </w:rPr>
            <w:instrText xml:space="preserve"> TOC \o "1-3" \h \z \u </w:instrText>
          </w:r>
          <w:r w:rsidRPr="00D02C38">
            <w:rPr>
              <w:lang w:val="pt-BR"/>
            </w:rPr>
            <w:fldChar w:fldCharType="separate"/>
          </w:r>
          <w:hyperlink w:history="1" w:anchor="_Toc214037782">
            <w:r w:rsidRPr="00B005A0" w:rsidR="00622F70">
              <w:rPr>
                <w:rStyle w:val="Hyperlink"/>
                <w:noProof/>
                <w:lang w:val="pt-BR"/>
              </w:rPr>
              <w:t>I. Disposições gerais</w:t>
            </w:r>
            <w:r w:rsidR="00622F70">
              <w:rPr>
                <w:noProof/>
                <w:webHidden/>
              </w:rPr>
              <w:tab/>
            </w:r>
            <w:r w:rsidR="00622F70">
              <w:rPr>
                <w:noProof/>
                <w:webHidden/>
              </w:rPr>
              <w:fldChar w:fldCharType="begin"/>
            </w:r>
            <w:r w:rsidR="00622F70">
              <w:rPr>
                <w:noProof/>
                <w:webHidden/>
              </w:rPr>
              <w:instrText xml:space="preserve"> PAGEREF _Toc214037782 \h </w:instrText>
            </w:r>
            <w:r w:rsidR="00622F70">
              <w:rPr>
                <w:noProof/>
                <w:webHidden/>
              </w:rPr>
            </w:r>
            <w:r w:rsidR="00622F70">
              <w:rPr>
                <w:noProof/>
                <w:webHidden/>
              </w:rPr>
              <w:fldChar w:fldCharType="separate"/>
            </w:r>
            <w:r w:rsidR="00C431D2">
              <w:rPr>
                <w:noProof/>
                <w:webHidden/>
              </w:rPr>
              <w:t>2</w:t>
            </w:r>
            <w:r w:rsidR="00622F70">
              <w:rPr>
                <w:noProof/>
                <w:webHidden/>
              </w:rPr>
              <w:fldChar w:fldCharType="end"/>
            </w:r>
          </w:hyperlink>
        </w:p>
        <w:p w:rsidR="00622F70" w:rsidRDefault="00622F70" w14:paraId="26E71C89" w14:textId="1BA18CB2">
          <w:pPr>
            <w:pStyle w:val="Sumrio1"/>
            <w:tabs>
              <w:tab w:val="right" w:leader="dot" w:pos="9622"/>
            </w:tabs>
            <w:rPr>
              <w:rFonts w:asciiTheme="minorHAnsi" w:hAnsiTheme="minorHAnsi" w:eastAsiaTheme="minorEastAsia" w:cstheme="minorBidi"/>
              <w:noProof/>
              <w:kern w:val="2"/>
              <w:sz w:val="24"/>
              <w:szCs w:val="24"/>
              <w:lang w:val="de-DE" w:eastAsia="de-DE"/>
              <w14:ligatures w14:val="standardContextual"/>
            </w:rPr>
          </w:pPr>
          <w:hyperlink w:history="1" w:anchor="_Toc214037783">
            <w:r w:rsidRPr="00B005A0">
              <w:rPr>
                <w:rStyle w:val="Hyperlink"/>
                <w:noProof/>
                <w:lang w:val="pt-BR"/>
              </w:rPr>
              <w:t>II. Seleção de fornecedores</w:t>
            </w:r>
            <w:r>
              <w:rPr>
                <w:noProof/>
                <w:webHidden/>
              </w:rPr>
              <w:tab/>
            </w:r>
            <w:r>
              <w:rPr>
                <w:noProof/>
                <w:webHidden/>
              </w:rPr>
              <w:fldChar w:fldCharType="begin"/>
            </w:r>
            <w:r>
              <w:rPr>
                <w:noProof/>
                <w:webHidden/>
              </w:rPr>
              <w:instrText xml:space="preserve"> PAGEREF _Toc214037783 \h </w:instrText>
            </w:r>
            <w:r>
              <w:rPr>
                <w:noProof/>
                <w:webHidden/>
              </w:rPr>
            </w:r>
            <w:r>
              <w:rPr>
                <w:noProof/>
                <w:webHidden/>
              </w:rPr>
              <w:fldChar w:fldCharType="separate"/>
            </w:r>
            <w:r w:rsidR="00C431D2">
              <w:rPr>
                <w:noProof/>
                <w:webHidden/>
              </w:rPr>
              <w:t>3</w:t>
            </w:r>
            <w:r>
              <w:rPr>
                <w:noProof/>
                <w:webHidden/>
              </w:rPr>
              <w:fldChar w:fldCharType="end"/>
            </w:r>
          </w:hyperlink>
        </w:p>
        <w:p w:rsidR="00622F70" w:rsidRDefault="00622F70" w14:paraId="0B3E7705" w14:textId="3D2EA798">
          <w:pPr>
            <w:pStyle w:val="Sumrio1"/>
            <w:tabs>
              <w:tab w:val="right" w:leader="dot" w:pos="9622"/>
            </w:tabs>
            <w:rPr>
              <w:rFonts w:asciiTheme="minorHAnsi" w:hAnsiTheme="minorHAnsi" w:eastAsiaTheme="minorEastAsia" w:cstheme="minorBidi"/>
              <w:noProof/>
              <w:kern w:val="2"/>
              <w:sz w:val="24"/>
              <w:szCs w:val="24"/>
              <w:lang w:val="de-DE" w:eastAsia="de-DE"/>
              <w14:ligatures w14:val="standardContextual"/>
            </w:rPr>
          </w:pPr>
          <w:hyperlink w:history="1" w:anchor="_Toc214037784">
            <w:r w:rsidRPr="00B005A0">
              <w:rPr>
                <w:rStyle w:val="Hyperlink"/>
                <w:noProof/>
                <w:lang w:val="pt-BR"/>
              </w:rPr>
              <w:t>III. Modalidades, limites e tipos de seleção</w:t>
            </w:r>
            <w:r>
              <w:rPr>
                <w:noProof/>
                <w:webHidden/>
              </w:rPr>
              <w:tab/>
            </w:r>
            <w:r>
              <w:rPr>
                <w:noProof/>
                <w:webHidden/>
              </w:rPr>
              <w:fldChar w:fldCharType="begin"/>
            </w:r>
            <w:r>
              <w:rPr>
                <w:noProof/>
                <w:webHidden/>
              </w:rPr>
              <w:instrText xml:space="preserve"> PAGEREF _Toc214037784 \h </w:instrText>
            </w:r>
            <w:r>
              <w:rPr>
                <w:noProof/>
                <w:webHidden/>
              </w:rPr>
            </w:r>
            <w:r>
              <w:rPr>
                <w:noProof/>
                <w:webHidden/>
              </w:rPr>
              <w:fldChar w:fldCharType="separate"/>
            </w:r>
            <w:r w:rsidR="00C431D2">
              <w:rPr>
                <w:noProof/>
                <w:webHidden/>
              </w:rPr>
              <w:t>4</w:t>
            </w:r>
            <w:r>
              <w:rPr>
                <w:noProof/>
                <w:webHidden/>
              </w:rPr>
              <w:fldChar w:fldCharType="end"/>
            </w:r>
          </w:hyperlink>
        </w:p>
        <w:p w:rsidR="00622F70" w:rsidRDefault="00622F70" w14:paraId="7668C255" w14:textId="518B52E2">
          <w:pPr>
            <w:pStyle w:val="Sumrio1"/>
            <w:tabs>
              <w:tab w:val="right" w:leader="dot" w:pos="9622"/>
            </w:tabs>
            <w:rPr>
              <w:rFonts w:asciiTheme="minorHAnsi" w:hAnsiTheme="minorHAnsi" w:eastAsiaTheme="minorEastAsia" w:cstheme="minorBidi"/>
              <w:noProof/>
              <w:kern w:val="2"/>
              <w:sz w:val="24"/>
              <w:szCs w:val="24"/>
              <w:lang w:val="de-DE" w:eastAsia="de-DE"/>
              <w14:ligatures w14:val="standardContextual"/>
            </w:rPr>
          </w:pPr>
          <w:hyperlink w:history="1" w:anchor="_Toc214037785">
            <w:r w:rsidRPr="00B005A0">
              <w:rPr>
                <w:rStyle w:val="Hyperlink"/>
                <w:noProof/>
                <w:lang w:val="pt-BR"/>
              </w:rPr>
              <w:t>IV. Processamento das seleções</w:t>
            </w:r>
            <w:r>
              <w:rPr>
                <w:noProof/>
                <w:webHidden/>
              </w:rPr>
              <w:tab/>
            </w:r>
            <w:r>
              <w:rPr>
                <w:noProof/>
                <w:webHidden/>
              </w:rPr>
              <w:fldChar w:fldCharType="begin"/>
            </w:r>
            <w:r>
              <w:rPr>
                <w:noProof/>
                <w:webHidden/>
              </w:rPr>
              <w:instrText xml:space="preserve"> PAGEREF _Toc214037785 \h </w:instrText>
            </w:r>
            <w:r>
              <w:rPr>
                <w:noProof/>
                <w:webHidden/>
              </w:rPr>
            </w:r>
            <w:r>
              <w:rPr>
                <w:noProof/>
                <w:webHidden/>
              </w:rPr>
              <w:fldChar w:fldCharType="separate"/>
            </w:r>
            <w:r w:rsidR="00C431D2">
              <w:rPr>
                <w:noProof/>
                <w:webHidden/>
              </w:rPr>
              <w:t>5</w:t>
            </w:r>
            <w:r>
              <w:rPr>
                <w:noProof/>
                <w:webHidden/>
              </w:rPr>
              <w:fldChar w:fldCharType="end"/>
            </w:r>
          </w:hyperlink>
        </w:p>
        <w:p w:rsidR="00622F70" w:rsidRDefault="00622F70" w14:paraId="2BF43253" w14:textId="7C4BF4AF">
          <w:pPr>
            <w:pStyle w:val="Sumrio1"/>
            <w:tabs>
              <w:tab w:val="right" w:leader="dot" w:pos="9622"/>
            </w:tabs>
            <w:rPr>
              <w:rFonts w:asciiTheme="minorHAnsi" w:hAnsiTheme="minorHAnsi" w:eastAsiaTheme="minorEastAsia" w:cstheme="minorBidi"/>
              <w:noProof/>
              <w:kern w:val="2"/>
              <w:sz w:val="24"/>
              <w:szCs w:val="24"/>
              <w:lang w:val="de-DE" w:eastAsia="de-DE"/>
              <w14:ligatures w14:val="standardContextual"/>
            </w:rPr>
          </w:pPr>
          <w:hyperlink w:history="1" w:anchor="_Toc214037786">
            <w:r w:rsidRPr="00B005A0">
              <w:rPr>
                <w:rStyle w:val="Hyperlink"/>
                <w:noProof/>
                <w:lang w:val="pt-BR"/>
              </w:rPr>
              <w:t>V. Procedimentos auxiliares às seleções</w:t>
            </w:r>
            <w:r>
              <w:rPr>
                <w:noProof/>
                <w:webHidden/>
              </w:rPr>
              <w:tab/>
            </w:r>
            <w:r>
              <w:rPr>
                <w:noProof/>
                <w:webHidden/>
              </w:rPr>
              <w:fldChar w:fldCharType="begin"/>
            </w:r>
            <w:r>
              <w:rPr>
                <w:noProof/>
                <w:webHidden/>
              </w:rPr>
              <w:instrText xml:space="preserve"> PAGEREF _Toc214037786 \h </w:instrText>
            </w:r>
            <w:r>
              <w:rPr>
                <w:noProof/>
                <w:webHidden/>
              </w:rPr>
            </w:r>
            <w:r>
              <w:rPr>
                <w:noProof/>
                <w:webHidden/>
              </w:rPr>
              <w:fldChar w:fldCharType="separate"/>
            </w:r>
            <w:r w:rsidR="00C431D2">
              <w:rPr>
                <w:noProof/>
                <w:webHidden/>
              </w:rPr>
              <w:t>8</w:t>
            </w:r>
            <w:r>
              <w:rPr>
                <w:noProof/>
                <w:webHidden/>
              </w:rPr>
              <w:fldChar w:fldCharType="end"/>
            </w:r>
          </w:hyperlink>
        </w:p>
        <w:p w:rsidR="00622F70" w:rsidRDefault="00622F70" w14:paraId="523B6A8D" w14:textId="7E6B1248">
          <w:pPr>
            <w:pStyle w:val="Sumrio1"/>
            <w:tabs>
              <w:tab w:val="right" w:leader="dot" w:pos="9622"/>
            </w:tabs>
            <w:rPr>
              <w:rFonts w:asciiTheme="minorHAnsi" w:hAnsiTheme="minorHAnsi" w:eastAsiaTheme="minorEastAsia" w:cstheme="minorBidi"/>
              <w:noProof/>
              <w:kern w:val="2"/>
              <w:sz w:val="24"/>
              <w:szCs w:val="24"/>
              <w:lang w:val="de-DE" w:eastAsia="de-DE"/>
              <w14:ligatures w14:val="standardContextual"/>
            </w:rPr>
          </w:pPr>
          <w:hyperlink w:history="1" w:anchor="_Toc214037787">
            <w:r w:rsidRPr="00B005A0">
              <w:rPr>
                <w:rStyle w:val="Hyperlink"/>
                <w:noProof/>
                <w:lang w:val="pt-BR"/>
              </w:rPr>
              <w:t>VI. Dispensa e inexigibilidade de seleção</w:t>
            </w:r>
            <w:r>
              <w:rPr>
                <w:noProof/>
                <w:webHidden/>
              </w:rPr>
              <w:tab/>
            </w:r>
            <w:r>
              <w:rPr>
                <w:noProof/>
                <w:webHidden/>
              </w:rPr>
              <w:fldChar w:fldCharType="begin"/>
            </w:r>
            <w:r>
              <w:rPr>
                <w:noProof/>
                <w:webHidden/>
              </w:rPr>
              <w:instrText xml:space="preserve"> PAGEREF _Toc214037787 \h </w:instrText>
            </w:r>
            <w:r>
              <w:rPr>
                <w:noProof/>
                <w:webHidden/>
              </w:rPr>
            </w:r>
            <w:r>
              <w:rPr>
                <w:noProof/>
                <w:webHidden/>
              </w:rPr>
              <w:fldChar w:fldCharType="separate"/>
            </w:r>
            <w:r w:rsidR="00C431D2">
              <w:rPr>
                <w:noProof/>
                <w:webHidden/>
              </w:rPr>
              <w:t>9</w:t>
            </w:r>
            <w:r>
              <w:rPr>
                <w:noProof/>
                <w:webHidden/>
              </w:rPr>
              <w:fldChar w:fldCharType="end"/>
            </w:r>
          </w:hyperlink>
        </w:p>
        <w:p w:rsidR="00622F70" w:rsidRDefault="00622F70" w14:paraId="4C73793D" w14:textId="37B43822">
          <w:pPr>
            <w:pStyle w:val="Sumrio1"/>
            <w:tabs>
              <w:tab w:val="right" w:leader="dot" w:pos="9622"/>
            </w:tabs>
            <w:rPr>
              <w:rFonts w:asciiTheme="minorHAnsi" w:hAnsiTheme="minorHAnsi" w:eastAsiaTheme="minorEastAsia" w:cstheme="minorBidi"/>
              <w:noProof/>
              <w:kern w:val="2"/>
              <w:sz w:val="24"/>
              <w:szCs w:val="24"/>
              <w:lang w:val="de-DE" w:eastAsia="de-DE"/>
              <w14:ligatures w14:val="standardContextual"/>
            </w:rPr>
          </w:pPr>
          <w:hyperlink w:history="1" w:anchor="_Toc214037788">
            <w:r w:rsidRPr="00B005A0">
              <w:rPr>
                <w:rStyle w:val="Hyperlink"/>
                <w:noProof/>
                <w:lang w:val="pt-BR"/>
              </w:rPr>
              <w:t>VII. Alienações</w:t>
            </w:r>
            <w:r>
              <w:rPr>
                <w:noProof/>
                <w:webHidden/>
              </w:rPr>
              <w:tab/>
            </w:r>
            <w:r>
              <w:rPr>
                <w:noProof/>
                <w:webHidden/>
              </w:rPr>
              <w:fldChar w:fldCharType="begin"/>
            </w:r>
            <w:r>
              <w:rPr>
                <w:noProof/>
                <w:webHidden/>
              </w:rPr>
              <w:instrText xml:space="preserve"> PAGEREF _Toc214037788 \h </w:instrText>
            </w:r>
            <w:r>
              <w:rPr>
                <w:noProof/>
                <w:webHidden/>
              </w:rPr>
            </w:r>
            <w:r>
              <w:rPr>
                <w:noProof/>
                <w:webHidden/>
              </w:rPr>
              <w:fldChar w:fldCharType="separate"/>
            </w:r>
            <w:r w:rsidR="00C431D2">
              <w:rPr>
                <w:noProof/>
                <w:webHidden/>
              </w:rPr>
              <w:t>12</w:t>
            </w:r>
            <w:r>
              <w:rPr>
                <w:noProof/>
                <w:webHidden/>
              </w:rPr>
              <w:fldChar w:fldCharType="end"/>
            </w:r>
          </w:hyperlink>
        </w:p>
        <w:p w:rsidR="00622F70" w:rsidRDefault="00622F70" w14:paraId="04FF0715" w14:textId="292CB034">
          <w:pPr>
            <w:pStyle w:val="Sumrio1"/>
            <w:tabs>
              <w:tab w:val="right" w:leader="dot" w:pos="9622"/>
            </w:tabs>
            <w:rPr>
              <w:rFonts w:asciiTheme="minorHAnsi" w:hAnsiTheme="minorHAnsi" w:eastAsiaTheme="minorEastAsia" w:cstheme="minorBidi"/>
              <w:noProof/>
              <w:kern w:val="2"/>
              <w:sz w:val="24"/>
              <w:szCs w:val="24"/>
              <w:lang w:val="de-DE" w:eastAsia="de-DE"/>
              <w14:ligatures w14:val="standardContextual"/>
            </w:rPr>
          </w:pPr>
          <w:hyperlink w:history="1" w:anchor="_Toc214037789">
            <w:r w:rsidRPr="00B005A0">
              <w:rPr>
                <w:rStyle w:val="Hyperlink"/>
                <w:noProof/>
                <w:lang w:val="pt-BR"/>
              </w:rPr>
              <w:t>VIII. Documentos a serem apresentados pelos participantes</w:t>
            </w:r>
            <w:r>
              <w:rPr>
                <w:noProof/>
                <w:webHidden/>
              </w:rPr>
              <w:tab/>
            </w:r>
            <w:r>
              <w:rPr>
                <w:noProof/>
                <w:webHidden/>
              </w:rPr>
              <w:fldChar w:fldCharType="begin"/>
            </w:r>
            <w:r>
              <w:rPr>
                <w:noProof/>
                <w:webHidden/>
              </w:rPr>
              <w:instrText xml:space="preserve"> PAGEREF _Toc214037789 \h </w:instrText>
            </w:r>
            <w:r>
              <w:rPr>
                <w:noProof/>
                <w:webHidden/>
              </w:rPr>
            </w:r>
            <w:r>
              <w:rPr>
                <w:noProof/>
                <w:webHidden/>
              </w:rPr>
              <w:fldChar w:fldCharType="separate"/>
            </w:r>
            <w:r w:rsidR="00C431D2">
              <w:rPr>
                <w:noProof/>
                <w:webHidden/>
              </w:rPr>
              <w:t>12</w:t>
            </w:r>
            <w:r>
              <w:rPr>
                <w:noProof/>
                <w:webHidden/>
              </w:rPr>
              <w:fldChar w:fldCharType="end"/>
            </w:r>
          </w:hyperlink>
        </w:p>
        <w:p w:rsidR="00622F70" w:rsidRDefault="00622F70" w14:paraId="46BF7603" w14:textId="2120FCF9">
          <w:pPr>
            <w:pStyle w:val="Sumrio1"/>
            <w:tabs>
              <w:tab w:val="right" w:leader="dot" w:pos="9622"/>
            </w:tabs>
            <w:rPr>
              <w:rFonts w:asciiTheme="minorHAnsi" w:hAnsiTheme="minorHAnsi" w:eastAsiaTheme="minorEastAsia" w:cstheme="minorBidi"/>
              <w:noProof/>
              <w:kern w:val="2"/>
              <w:sz w:val="24"/>
              <w:szCs w:val="24"/>
              <w:lang w:val="de-DE" w:eastAsia="de-DE"/>
              <w14:ligatures w14:val="standardContextual"/>
            </w:rPr>
          </w:pPr>
          <w:hyperlink w:history="1" w:anchor="_Toc214037790">
            <w:r w:rsidRPr="00B005A0">
              <w:rPr>
                <w:rStyle w:val="Hyperlink"/>
                <w:noProof/>
              </w:rPr>
              <w:t>IX. Compras efetuadas com cartão de crédito ou com recursos de caixa pequeno</w:t>
            </w:r>
            <w:r>
              <w:rPr>
                <w:noProof/>
                <w:webHidden/>
              </w:rPr>
              <w:tab/>
            </w:r>
            <w:r>
              <w:rPr>
                <w:noProof/>
                <w:webHidden/>
              </w:rPr>
              <w:fldChar w:fldCharType="begin"/>
            </w:r>
            <w:r>
              <w:rPr>
                <w:noProof/>
                <w:webHidden/>
              </w:rPr>
              <w:instrText xml:space="preserve"> PAGEREF _Toc214037790 \h </w:instrText>
            </w:r>
            <w:r>
              <w:rPr>
                <w:noProof/>
                <w:webHidden/>
              </w:rPr>
            </w:r>
            <w:r>
              <w:rPr>
                <w:noProof/>
                <w:webHidden/>
              </w:rPr>
              <w:fldChar w:fldCharType="separate"/>
            </w:r>
            <w:r w:rsidR="00C431D2">
              <w:rPr>
                <w:noProof/>
                <w:webHidden/>
              </w:rPr>
              <w:t>13</w:t>
            </w:r>
            <w:r>
              <w:rPr>
                <w:noProof/>
                <w:webHidden/>
              </w:rPr>
              <w:fldChar w:fldCharType="end"/>
            </w:r>
          </w:hyperlink>
        </w:p>
        <w:p w:rsidR="00622F70" w:rsidRDefault="00622F70" w14:paraId="3A1F3292" w14:textId="4DCA66F0">
          <w:pPr>
            <w:pStyle w:val="Sumrio1"/>
            <w:tabs>
              <w:tab w:val="right" w:leader="dot" w:pos="9622"/>
            </w:tabs>
            <w:rPr>
              <w:rFonts w:asciiTheme="minorHAnsi" w:hAnsiTheme="minorHAnsi" w:eastAsiaTheme="minorEastAsia" w:cstheme="minorBidi"/>
              <w:noProof/>
              <w:kern w:val="2"/>
              <w:sz w:val="24"/>
              <w:szCs w:val="24"/>
              <w:lang w:val="de-DE" w:eastAsia="de-DE"/>
              <w14:ligatures w14:val="standardContextual"/>
            </w:rPr>
          </w:pPr>
          <w:hyperlink w:history="1" w:anchor="_Toc214037791">
            <w:r w:rsidRPr="00B005A0">
              <w:rPr>
                <w:rStyle w:val="Hyperlink"/>
                <w:noProof/>
                <w:lang w:val="pt-BR"/>
              </w:rPr>
              <w:t>X. Contratações</w:t>
            </w:r>
            <w:r>
              <w:rPr>
                <w:noProof/>
                <w:webHidden/>
              </w:rPr>
              <w:tab/>
            </w:r>
            <w:r>
              <w:rPr>
                <w:noProof/>
                <w:webHidden/>
              </w:rPr>
              <w:fldChar w:fldCharType="begin"/>
            </w:r>
            <w:r>
              <w:rPr>
                <w:noProof/>
                <w:webHidden/>
              </w:rPr>
              <w:instrText xml:space="preserve"> PAGEREF _Toc214037791 \h </w:instrText>
            </w:r>
            <w:r>
              <w:rPr>
                <w:noProof/>
                <w:webHidden/>
              </w:rPr>
            </w:r>
            <w:r>
              <w:rPr>
                <w:noProof/>
                <w:webHidden/>
              </w:rPr>
              <w:fldChar w:fldCharType="separate"/>
            </w:r>
            <w:r w:rsidR="00C431D2">
              <w:rPr>
                <w:noProof/>
                <w:webHidden/>
              </w:rPr>
              <w:t>14</w:t>
            </w:r>
            <w:r>
              <w:rPr>
                <w:noProof/>
                <w:webHidden/>
              </w:rPr>
              <w:fldChar w:fldCharType="end"/>
            </w:r>
          </w:hyperlink>
        </w:p>
        <w:p w:rsidR="00622F70" w:rsidRDefault="00622F70" w14:paraId="59E3F0F1" w14:textId="57D98C43">
          <w:pPr>
            <w:pStyle w:val="Sumrio1"/>
            <w:tabs>
              <w:tab w:val="right" w:leader="dot" w:pos="9622"/>
            </w:tabs>
            <w:rPr>
              <w:rFonts w:asciiTheme="minorHAnsi" w:hAnsiTheme="minorHAnsi" w:eastAsiaTheme="minorEastAsia" w:cstheme="minorBidi"/>
              <w:noProof/>
              <w:kern w:val="2"/>
              <w:sz w:val="24"/>
              <w:szCs w:val="24"/>
              <w:lang w:val="de-DE" w:eastAsia="de-DE"/>
              <w14:ligatures w14:val="standardContextual"/>
            </w:rPr>
          </w:pPr>
          <w:hyperlink w:history="1" w:anchor="_Toc214037792">
            <w:r w:rsidRPr="00B005A0">
              <w:rPr>
                <w:rStyle w:val="Hyperlink"/>
                <w:noProof/>
                <w:lang w:val="pt-BR"/>
              </w:rPr>
              <w:t>XI. Receitas</w:t>
            </w:r>
            <w:r>
              <w:rPr>
                <w:noProof/>
                <w:webHidden/>
              </w:rPr>
              <w:tab/>
            </w:r>
            <w:r>
              <w:rPr>
                <w:noProof/>
                <w:webHidden/>
              </w:rPr>
              <w:fldChar w:fldCharType="begin"/>
            </w:r>
            <w:r>
              <w:rPr>
                <w:noProof/>
                <w:webHidden/>
              </w:rPr>
              <w:instrText xml:space="preserve"> PAGEREF _Toc214037792 \h </w:instrText>
            </w:r>
            <w:r>
              <w:rPr>
                <w:noProof/>
                <w:webHidden/>
              </w:rPr>
            </w:r>
            <w:r>
              <w:rPr>
                <w:noProof/>
                <w:webHidden/>
              </w:rPr>
              <w:fldChar w:fldCharType="separate"/>
            </w:r>
            <w:r w:rsidR="00C431D2">
              <w:rPr>
                <w:noProof/>
                <w:webHidden/>
              </w:rPr>
              <w:t>15</w:t>
            </w:r>
            <w:r>
              <w:rPr>
                <w:noProof/>
                <w:webHidden/>
              </w:rPr>
              <w:fldChar w:fldCharType="end"/>
            </w:r>
          </w:hyperlink>
        </w:p>
        <w:p w:rsidR="00622F70" w:rsidRDefault="00622F70" w14:paraId="189F2897" w14:textId="65C5CF95">
          <w:pPr>
            <w:pStyle w:val="Sumrio1"/>
            <w:tabs>
              <w:tab w:val="right" w:leader="dot" w:pos="9622"/>
            </w:tabs>
            <w:rPr>
              <w:rFonts w:asciiTheme="minorHAnsi" w:hAnsiTheme="minorHAnsi" w:eastAsiaTheme="minorEastAsia" w:cstheme="minorBidi"/>
              <w:noProof/>
              <w:kern w:val="2"/>
              <w:sz w:val="24"/>
              <w:szCs w:val="24"/>
              <w:lang w:val="de-DE" w:eastAsia="de-DE"/>
              <w14:ligatures w14:val="standardContextual"/>
            </w:rPr>
          </w:pPr>
          <w:hyperlink w:history="1" w:anchor="_Toc214037793">
            <w:r w:rsidRPr="00B005A0">
              <w:rPr>
                <w:rStyle w:val="Hyperlink"/>
                <w:noProof/>
                <w:lang w:val="pt-BR"/>
              </w:rPr>
              <w:t>XII. Disposições finais</w:t>
            </w:r>
            <w:r>
              <w:rPr>
                <w:noProof/>
                <w:webHidden/>
              </w:rPr>
              <w:tab/>
            </w:r>
            <w:r>
              <w:rPr>
                <w:noProof/>
                <w:webHidden/>
              </w:rPr>
              <w:fldChar w:fldCharType="begin"/>
            </w:r>
            <w:r>
              <w:rPr>
                <w:noProof/>
                <w:webHidden/>
              </w:rPr>
              <w:instrText xml:space="preserve"> PAGEREF _Toc214037793 \h </w:instrText>
            </w:r>
            <w:r>
              <w:rPr>
                <w:noProof/>
                <w:webHidden/>
              </w:rPr>
            </w:r>
            <w:r>
              <w:rPr>
                <w:noProof/>
                <w:webHidden/>
              </w:rPr>
              <w:fldChar w:fldCharType="separate"/>
            </w:r>
            <w:r w:rsidR="00C431D2">
              <w:rPr>
                <w:noProof/>
                <w:webHidden/>
              </w:rPr>
              <w:t>15</w:t>
            </w:r>
            <w:r>
              <w:rPr>
                <w:noProof/>
                <w:webHidden/>
              </w:rPr>
              <w:fldChar w:fldCharType="end"/>
            </w:r>
          </w:hyperlink>
        </w:p>
        <w:p w:rsidRPr="00D02C38" w:rsidR="00FB510D" w:rsidRDefault="00FB510D" w14:paraId="62426513" w14:textId="36BD6571">
          <w:pPr>
            <w:rPr>
              <w:lang w:val="pt-BR"/>
            </w:rPr>
          </w:pPr>
          <w:r w:rsidRPr="00D02C38">
            <w:rPr>
              <w:b/>
              <w:bCs/>
              <w:lang w:val="pt-BR"/>
            </w:rPr>
            <w:fldChar w:fldCharType="end"/>
          </w:r>
        </w:p>
      </w:sdtContent>
    </w:sdt>
    <w:p w:rsidRPr="00D02C38" w:rsidR="009C26D3" w:rsidRDefault="009C26D3" w14:paraId="74591C4D" w14:textId="199FB9A0">
      <w:pPr>
        <w:jc w:val="left"/>
        <w:rPr>
          <w:b/>
          <w:smallCaps/>
          <w:szCs w:val="20"/>
          <w:lang w:val="pt-BR"/>
        </w:rPr>
      </w:pPr>
      <w:r w:rsidRPr="00D02C38">
        <w:rPr>
          <w:lang w:val="pt-BR"/>
        </w:rPr>
        <w:br w:type="page"/>
      </w:r>
    </w:p>
    <w:p w:rsidRPr="00D02C38" w:rsidR="00A43553" w:rsidP="00FB510D" w:rsidRDefault="001F167E" w14:paraId="30127F2D" w14:textId="15583795">
      <w:pPr>
        <w:pStyle w:val="Ttulo1"/>
        <w:rPr>
          <w:lang w:val="pt-BR"/>
        </w:rPr>
      </w:pPr>
      <w:bookmarkStart w:name="_Toc214037782" w:id="0"/>
      <w:r w:rsidRPr="00D02C38">
        <w:rPr>
          <w:lang w:val="pt-BR"/>
        </w:rPr>
        <w:lastRenderedPageBreak/>
        <w:t>Disposições gerais</w:t>
      </w:r>
      <w:bookmarkEnd w:id="0"/>
    </w:p>
    <w:p w:rsidRPr="00D02C38" w:rsidR="00FB510D" w:rsidP="00FB510D" w:rsidRDefault="00F578CC" w14:paraId="446CED4B" w14:textId="13740206">
      <w:pPr>
        <w:pStyle w:val="PargrafodaLista"/>
        <w:numPr>
          <w:ilvl w:val="1"/>
          <w:numId w:val="11"/>
        </w:numPr>
        <w:ind w:left="0" w:firstLine="0"/>
        <w:rPr>
          <w:szCs w:val="20"/>
          <w:lang w:val="pt-BR"/>
        </w:rPr>
      </w:pPr>
      <w:r w:rsidRPr="00D02C38">
        <w:rPr>
          <w:szCs w:val="20"/>
          <w:lang w:val="pt-BR"/>
        </w:rPr>
        <w:t xml:space="preserve">As contratações de obras, serviços, compras e alienações da </w:t>
      </w:r>
      <w:r w:rsidRPr="00D02C38" w:rsidR="00C93D8F">
        <w:rPr>
          <w:b/>
          <w:szCs w:val="20"/>
          <w:lang w:val="pt-BR"/>
        </w:rPr>
        <w:t xml:space="preserve">Fundação Orquestra Sinfônica do Estado de São Paulo </w:t>
      </w:r>
      <w:r w:rsidRPr="00D02C38">
        <w:rPr>
          <w:b/>
          <w:szCs w:val="20"/>
          <w:lang w:val="pt-BR"/>
        </w:rPr>
        <w:t xml:space="preserve">- </w:t>
      </w:r>
      <w:r w:rsidRPr="00D02C38" w:rsidR="00C93D8F">
        <w:rPr>
          <w:b/>
          <w:szCs w:val="20"/>
          <w:lang w:val="pt-BR"/>
        </w:rPr>
        <w:t>Fundação Osesp</w:t>
      </w:r>
      <w:r w:rsidRPr="00D02C38" w:rsidR="00C93D8F">
        <w:rPr>
          <w:szCs w:val="20"/>
          <w:lang w:val="pt-BR"/>
        </w:rPr>
        <w:t xml:space="preserve"> </w:t>
      </w:r>
      <w:r w:rsidRPr="00D02C38" w:rsidR="004713B9">
        <w:rPr>
          <w:szCs w:val="20"/>
          <w:lang w:val="pt-BR"/>
        </w:rPr>
        <w:t>(“</w:t>
      </w:r>
      <w:r w:rsidRPr="00D02C38" w:rsidR="004713B9">
        <w:rPr>
          <w:b/>
          <w:szCs w:val="20"/>
          <w:lang w:val="pt-BR"/>
        </w:rPr>
        <w:t>Fundação Osesp</w:t>
      </w:r>
      <w:r w:rsidRPr="00D02C38" w:rsidR="004713B9">
        <w:rPr>
          <w:szCs w:val="20"/>
          <w:lang w:val="pt-BR"/>
        </w:rPr>
        <w:t xml:space="preserve">”) </w:t>
      </w:r>
      <w:r w:rsidRPr="00D02C38">
        <w:rPr>
          <w:szCs w:val="20"/>
          <w:lang w:val="pt-BR"/>
        </w:rPr>
        <w:t>observarão o disposto neste Regulamento.</w:t>
      </w:r>
    </w:p>
    <w:p w:rsidRPr="00D02C38" w:rsidR="00FB510D" w:rsidP="00FB510D" w:rsidRDefault="00FB510D" w14:paraId="20A8C7DB" w14:textId="77777777">
      <w:pPr>
        <w:pStyle w:val="PargrafodaLista"/>
        <w:ind w:left="0"/>
        <w:rPr>
          <w:szCs w:val="20"/>
          <w:lang w:val="pt-BR"/>
        </w:rPr>
      </w:pPr>
    </w:p>
    <w:p w:rsidRPr="00D02C38" w:rsidR="00FB510D" w:rsidP="00FB510D" w:rsidRDefault="00F578CC" w14:paraId="325AA231" w14:textId="407C8861">
      <w:pPr>
        <w:pStyle w:val="PargrafodaLista"/>
        <w:numPr>
          <w:ilvl w:val="1"/>
          <w:numId w:val="11"/>
        </w:numPr>
        <w:ind w:left="0" w:firstLine="0"/>
        <w:rPr>
          <w:szCs w:val="20"/>
          <w:lang w:val="pt-BR"/>
        </w:rPr>
      </w:pPr>
      <w:r w:rsidRPr="00D02C38">
        <w:rPr>
          <w:szCs w:val="20"/>
          <w:lang w:val="pt-BR"/>
        </w:rPr>
        <w:t xml:space="preserve">A </w:t>
      </w:r>
      <w:r w:rsidRPr="00D02C38" w:rsidR="00FB510D">
        <w:rPr>
          <w:b/>
          <w:szCs w:val="20"/>
          <w:lang w:val="pt-BR"/>
        </w:rPr>
        <w:t>Fundação Osesp</w:t>
      </w:r>
      <w:r w:rsidRPr="00D02C38">
        <w:rPr>
          <w:szCs w:val="20"/>
          <w:lang w:val="pt-BR"/>
        </w:rPr>
        <w:t xml:space="preserve">, em suas seleções e contratações, observará os princípios da </w:t>
      </w:r>
      <w:r w:rsidR="00EA1B69">
        <w:rPr>
          <w:szCs w:val="20"/>
          <w:lang w:val="pt-BR"/>
        </w:rPr>
        <w:t xml:space="preserve">ética, da transparência, da </w:t>
      </w:r>
      <w:r w:rsidRPr="00D02C38">
        <w:rPr>
          <w:szCs w:val="20"/>
          <w:lang w:val="pt-BR"/>
        </w:rPr>
        <w:t>igualdade, da legalidade, da publicidade, da impessoalidade, d</w:t>
      </w:r>
      <w:r w:rsidRPr="00D02C38" w:rsidR="00102DCD">
        <w:rPr>
          <w:szCs w:val="20"/>
          <w:lang w:val="pt-BR"/>
        </w:rPr>
        <w:t xml:space="preserve">a </w:t>
      </w:r>
      <w:r w:rsidRPr="00D02C38">
        <w:rPr>
          <w:szCs w:val="20"/>
          <w:lang w:val="pt-BR"/>
        </w:rPr>
        <w:t>moralidade, da eficiência e da economicidade.</w:t>
      </w:r>
    </w:p>
    <w:p w:rsidRPr="00D02C38" w:rsidR="00FB510D" w:rsidP="00FB510D" w:rsidRDefault="00FB510D" w14:paraId="794846F3" w14:textId="77777777">
      <w:pPr>
        <w:pStyle w:val="PargrafodaLista"/>
        <w:ind w:left="0"/>
        <w:rPr>
          <w:szCs w:val="20"/>
          <w:lang w:val="pt-BR"/>
        </w:rPr>
      </w:pPr>
    </w:p>
    <w:p w:rsidRPr="00D02C38" w:rsidR="00FB510D" w:rsidP="00FB510D" w:rsidRDefault="00F578CC" w14:paraId="6DA0316A" w14:textId="4A5C2671">
      <w:pPr>
        <w:pStyle w:val="PargrafodaLista"/>
        <w:numPr>
          <w:ilvl w:val="1"/>
          <w:numId w:val="11"/>
        </w:numPr>
        <w:ind w:left="0" w:firstLine="0"/>
        <w:rPr>
          <w:szCs w:val="20"/>
          <w:lang w:val="pt-BR"/>
        </w:rPr>
      </w:pPr>
      <w:r w:rsidRPr="00D02C38">
        <w:rPr>
          <w:szCs w:val="20"/>
          <w:lang w:val="pt-BR"/>
        </w:rPr>
        <w:t xml:space="preserve">As contratações de obras, serviços, compras e alienações da </w:t>
      </w:r>
      <w:r w:rsidRPr="00D02C38" w:rsidR="00FB510D">
        <w:rPr>
          <w:b/>
          <w:szCs w:val="20"/>
          <w:lang w:val="pt-BR"/>
        </w:rPr>
        <w:t>Fundação Osesp</w:t>
      </w:r>
      <w:r w:rsidRPr="00D02C38">
        <w:rPr>
          <w:szCs w:val="20"/>
          <w:lang w:val="pt-BR"/>
        </w:rPr>
        <w:t>, ressalvados os casos previstos adiante, serão precedidas de processo de seleção, que observará as regras definidas no instrumento convocatório e neste Regulamento.</w:t>
      </w:r>
    </w:p>
    <w:p w:rsidRPr="00D02C38" w:rsidR="00FB510D" w:rsidP="00FB510D" w:rsidRDefault="00FB510D" w14:paraId="395FAEC9" w14:textId="77777777">
      <w:pPr>
        <w:pStyle w:val="PargrafodaLista"/>
        <w:ind w:left="0"/>
        <w:rPr>
          <w:szCs w:val="20"/>
          <w:lang w:val="pt-BR"/>
        </w:rPr>
      </w:pPr>
    </w:p>
    <w:p w:rsidRPr="00D02C38" w:rsidR="00FB510D" w:rsidP="002B070E" w:rsidRDefault="00F578CC" w14:paraId="64AE8BDA" w14:textId="27E15A6E">
      <w:pPr>
        <w:pStyle w:val="PargrafodaLista"/>
        <w:numPr>
          <w:ilvl w:val="2"/>
          <w:numId w:val="11"/>
        </w:numPr>
        <w:ind w:left="426" w:firstLine="0"/>
        <w:rPr>
          <w:szCs w:val="20"/>
          <w:lang w:val="pt-BR"/>
        </w:rPr>
      </w:pPr>
      <w:r w:rsidRPr="00D02C38">
        <w:rPr>
          <w:szCs w:val="20"/>
          <w:lang w:val="pt-BR"/>
        </w:rPr>
        <w:t xml:space="preserve">Os instrumentos convocatórios não conterão cláusulas ou condições que comprometam, restrinjam ou frustrem o caráter competitivo do procedimento de seleção, salvo quando necessárias à escolha da melhor proposta ou à defesa dos interesses da </w:t>
      </w:r>
      <w:r w:rsidRPr="00D02C38" w:rsidR="00FB510D">
        <w:rPr>
          <w:b/>
          <w:szCs w:val="20"/>
          <w:lang w:val="pt-BR"/>
        </w:rPr>
        <w:t>Fundação Osesp</w:t>
      </w:r>
      <w:r w:rsidRPr="00D02C38">
        <w:rPr>
          <w:szCs w:val="20"/>
          <w:lang w:val="pt-BR"/>
        </w:rPr>
        <w:t>.</w:t>
      </w:r>
    </w:p>
    <w:p w:rsidRPr="00D02C38" w:rsidR="00FB510D" w:rsidP="6B9461A5" w:rsidRDefault="00FB510D" w14:paraId="57EADC79" w14:textId="7D52986D">
      <w:pPr>
        <w:pStyle w:val="PargrafodaLista"/>
        <w:ind w:left="426"/>
        <w:jc w:val="left"/>
        <w:rPr>
          <w:lang w:val="pt-BR"/>
        </w:rPr>
      </w:pPr>
    </w:p>
    <w:p w:rsidRPr="00D02C38" w:rsidR="00FB510D" w:rsidP="00FB510D" w:rsidRDefault="00F578CC" w14:paraId="7469E93E" w14:textId="77777777">
      <w:pPr>
        <w:pStyle w:val="PargrafodaLista"/>
        <w:numPr>
          <w:ilvl w:val="1"/>
          <w:numId w:val="11"/>
        </w:numPr>
        <w:ind w:left="0" w:firstLine="0"/>
        <w:rPr>
          <w:szCs w:val="20"/>
          <w:lang w:val="pt-BR"/>
        </w:rPr>
      </w:pPr>
      <w:r w:rsidRPr="00D02C38">
        <w:rPr>
          <w:szCs w:val="20"/>
          <w:lang w:val="pt-BR"/>
        </w:rPr>
        <w:t>Salvo quando de outro modo expressamente previsto no instrumento convocatório e permitido pela legislação em vigor, os valores, preços e custos utilizados nas seleções terão como expressão monetária a moeda</w:t>
      </w:r>
      <w:r w:rsidRPr="00D02C38" w:rsidR="00FB510D">
        <w:rPr>
          <w:szCs w:val="20"/>
          <w:lang w:val="pt-BR"/>
        </w:rPr>
        <w:t xml:space="preserve"> </w:t>
      </w:r>
      <w:r w:rsidRPr="00D02C38">
        <w:rPr>
          <w:szCs w:val="20"/>
          <w:lang w:val="pt-BR"/>
        </w:rPr>
        <w:t>corrente nacional.</w:t>
      </w:r>
    </w:p>
    <w:p w:rsidRPr="00D02C38" w:rsidR="00FB510D" w:rsidP="00FB510D" w:rsidRDefault="00FB510D" w14:paraId="1E25DA73" w14:textId="77777777">
      <w:pPr>
        <w:pStyle w:val="PargrafodaLista"/>
        <w:rPr>
          <w:szCs w:val="20"/>
          <w:lang w:val="pt-BR"/>
        </w:rPr>
      </w:pPr>
    </w:p>
    <w:p w:rsidRPr="00204C79" w:rsidR="00204C79" w:rsidP="00204C79" w:rsidRDefault="00F578CC" w14:paraId="49964355" w14:textId="128FD6F2">
      <w:pPr>
        <w:pStyle w:val="PargrafodaLista"/>
        <w:numPr>
          <w:ilvl w:val="1"/>
          <w:numId w:val="11"/>
        </w:numPr>
        <w:ind w:left="0" w:firstLine="0"/>
        <w:rPr>
          <w:szCs w:val="20"/>
          <w:lang w:val="pt-BR"/>
        </w:rPr>
      </w:pPr>
      <w:r w:rsidRPr="00204C79">
        <w:rPr>
          <w:szCs w:val="20"/>
          <w:lang w:val="pt-BR"/>
        </w:rPr>
        <w:t xml:space="preserve">A </w:t>
      </w:r>
      <w:r w:rsidRPr="00204C79" w:rsidR="00FB510D">
        <w:rPr>
          <w:b/>
          <w:szCs w:val="20"/>
          <w:lang w:val="pt-BR"/>
        </w:rPr>
        <w:t>Fundação Osesp</w:t>
      </w:r>
      <w:r w:rsidRPr="00204C79">
        <w:rPr>
          <w:szCs w:val="20"/>
          <w:lang w:val="pt-BR"/>
        </w:rPr>
        <w:t xml:space="preserve"> poderá cancelar os procedimentos de seleção que houver</w:t>
      </w:r>
      <w:r w:rsidRPr="00204C79" w:rsidR="00FB510D">
        <w:rPr>
          <w:szCs w:val="20"/>
          <w:lang w:val="pt-BR"/>
        </w:rPr>
        <w:t xml:space="preserve"> </w:t>
      </w:r>
      <w:r w:rsidRPr="00204C79">
        <w:rPr>
          <w:szCs w:val="20"/>
          <w:lang w:val="pt-BR"/>
        </w:rPr>
        <w:t xml:space="preserve">iniciado, a qualquer tempo e em qualquer fase do certame, assim como recusar a participação em seleção ou a contratação de pessoa física ou jurídica que tenha demonstrado incapacidade administrativa, financeira ou técnica ou má conduta ética na execução de contrato anterior firmado com a </w:t>
      </w:r>
      <w:r w:rsidRPr="00204C79" w:rsidR="00FB510D">
        <w:rPr>
          <w:b/>
          <w:szCs w:val="20"/>
          <w:lang w:val="pt-BR"/>
        </w:rPr>
        <w:t>Fundação Osesp</w:t>
      </w:r>
      <w:r w:rsidRPr="00204C79">
        <w:rPr>
          <w:szCs w:val="20"/>
          <w:lang w:val="pt-BR"/>
        </w:rPr>
        <w:t>, sem que tais atos impliquem direito de reclamação, indenização ou reembolso de quem se entender prejudicado.</w:t>
      </w:r>
    </w:p>
    <w:p w:rsidRPr="00D02C38" w:rsidR="00FB510D" w:rsidP="00204C79" w:rsidRDefault="00FB510D" w14:paraId="5115BBBD" w14:textId="77777777">
      <w:pPr>
        <w:pStyle w:val="PargrafodaLista"/>
        <w:rPr>
          <w:szCs w:val="20"/>
          <w:lang w:val="pt-BR"/>
        </w:rPr>
      </w:pPr>
    </w:p>
    <w:p w:rsidRPr="00D02C38" w:rsidR="00FB510D" w:rsidP="00FA33E7" w:rsidRDefault="6CCD26DE" w14:paraId="2F409E69" w14:textId="7C2840D7">
      <w:pPr>
        <w:pStyle w:val="PargrafodaLista"/>
        <w:numPr>
          <w:ilvl w:val="1"/>
          <w:numId w:val="11"/>
        </w:numPr>
        <w:ind w:left="0" w:firstLine="0"/>
        <w:rPr>
          <w:lang w:val="pt-BR"/>
        </w:rPr>
      </w:pPr>
      <w:r w:rsidRPr="6CCD26DE">
        <w:rPr>
          <w:lang w:val="pt-BR"/>
        </w:rPr>
        <w:t xml:space="preserve">A apresentação de proposta em procedimento de seleção da </w:t>
      </w:r>
      <w:r w:rsidRPr="6CCD26DE">
        <w:rPr>
          <w:b/>
          <w:bCs/>
          <w:lang w:val="pt-BR"/>
        </w:rPr>
        <w:t>Fundação Osesp</w:t>
      </w:r>
      <w:r w:rsidRPr="6CCD26DE">
        <w:rPr>
          <w:lang w:val="pt-BR"/>
        </w:rPr>
        <w:t xml:space="preserve"> implica a aceitação pelo proponente, de forma irrestrita e irretratável, das normas que regulam o respectivo procedimento, tanto das normas expressas neste Regulamento quanto daquelas previstas nos instrumentos convocatórios e no Programa de Integridade da Fundação Osesp.</w:t>
      </w:r>
    </w:p>
    <w:p w:rsidRPr="00D02C38" w:rsidR="00FB510D" w:rsidP="00FB510D" w:rsidRDefault="00FB510D" w14:paraId="5D09EF18" w14:textId="77777777">
      <w:pPr>
        <w:pStyle w:val="PargrafodaLista"/>
        <w:rPr>
          <w:szCs w:val="20"/>
          <w:lang w:val="pt-BR"/>
        </w:rPr>
      </w:pPr>
    </w:p>
    <w:p w:rsidRPr="00D02C38" w:rsidR="002B070E" w:rsidP="002B070E" w:rsidRDefault="00F578CC" w14:paraId="61DF9678" w14:textId="77777777">
      <w:pPr>
        <w:pStyle w:val="PargrafodaLista"/>
        <w:numPr>
          <w:ilvl w:val="1"/>
          <w:numId w:val="11"/>
        </w:numPr>
        <w:ind w:left="0" w:firstLine="0"/>
        <w:rPr>
          <w:szCs w:val="20"/>
          <w:lang w:val="pt-BR"/>
        </w:rPr>
      </w:pPr>
      <w:r w:rsidRPr="00D02C38">
        <w:rPr>
          <w:szCs w:val="20"/>
          <w:lang w:val="pt-BR"/>
        </w:rPr>
        <w:t>As obras, serviços ou aquisições, ressalvadas as exceções previstas neste Regulamento, não serão executadas sem a prévia existência de projeto das obras, termo de referência dos serviços ou descrição suficientemente detalhada dos bens, ou, ainda, sem que existam os recursos financeiros, próprios ou a serem providos, necessários e suficientes para a realização do objeto da contratação.</w:t>
      </w:r>
    </w:p>
    <w:p w:rsidRPr="00D02C38" w:rsidR="002B070E" w:rsidP="002B070E" w:rsidRDefault="002B070E" w14:paraId="599C6112" w14:textId="77777777">
      <w:pPr>
        <w:pStyle w:val="PargrafodaLista"/>
        <w:rPr>
          <w:szCs w:val="20"/>
          <w:lang w:val="pt-BR"/>
        </w:rPr>
      </w:pPr>
    </w:p>
    <w:p w:rsidRPr="00D02C38" w:rsidR="0099597F" w:rsidP="00EE25E4" w:rsidRDefault="00F578CC" w14:paraId="27EF7768" w14:textId="59464DCE">
      <w:pPr>
        <w:pStyle w:val="PargrafodaLista"/>
        <w:numPr>
          <w:ilvl w:val="1"/>
          <w:numId w:val="11"/>
        </w:numPr>
        <w:ind w:left="0" w:firstLine="0"/>
        <w:rPr>
          <w:szCs w:val="20"/>
          <w:lang w:val="pt-BR"/>
        </w:rPr>
      </w:pPr>
      <w:bookmarkStart w:name="_Hlk190076820" w:id="1"/>
      <w:r w:rsidRPr="00D02C38">
        <w:rPr>
          <w:szCs w:val="20"/>
          <w:lang w:val="pt-BR"/>
        </w:rPr>
        <w:t xml:space="preserve">Estão impedidos de participar de procedimentos de seleção da </w:t>
      </w:r>
      <w:r w:rsidRPr="00D02C38" w:rsidR="00FB510D">
        <w:rPr>
          <w:b/>
          <w:szCs w:val="20"/>
          <w:lang w:val="pt-BR"/>
        </w:rPr>
        <w:t>Fundação Osesp</w:t>
      </w:r>
      <w:r w:rsidRPr="00D02C38">
        <w:rPr>
          <w:szCs w:val="20"/>
          <w:lang w:val="pt-BR"/>
        </w:rPr>
        <w:t xml:space="preserve"> ou de celebrar contratos cuja seleção seja regida por este Regulamento</w:t>
      </w:r>
      <w:r w:rsidRPr="00D02C38" w:rsidR="0099597F">
        <w:rPr>
          <w:szCs w:val="20"/>
          <w:lang w:val="pt-BR"/>
        </w:rPr>
        <w:t>:</w:t>
      </w:r>
    </w:p>
    <w:p w:rsidRPr="00D02C38" w:rsidR="0099597F" w:rsidP="0099597F" w:rsidRDefault="0099597F" w14:paraId="28C49544" w14:textId="77777777">
      <w:pPr>
        <w:pStyle w:val="PargrafodaLista"/>
        <w:rPr>
          <w:szCs w:val="20"/>
          <w:lang w:val="pt-BR"/>
        </w:rPr>
      </w:pPr>
    </w:p>
    <w:p w:rsidR="008D333C" w:rsidP="47769A65" w:rsidRDefault="001A3814" w14:paraId="7A5401C1" w14:textId="37F26EDF">
      <w:pPr>
        <w:pStyle w:val="PargrafodaLista"/>
        <w:numPr>
          <w:ilvl w:val="0"/>
          <w:numId w:val="13"/>
        </w:numPr>
        <w:ind w:hanging="294"/>
        <w:rPr>
          <w:lang w:val="pt-BR"/>
        </w:rPr>
      </w:pPr>
      <w:r w:rsidRPr="47769A65">
        <w:rPr>
          <w:lang w:val="pt-BR"/>
        </w:rPr>
        <w:t>c</w:t>
      </w:r>
      <w:r w:rsidRPr="47769A65" w:rsidR="00F578CC">
        <w:rPr>
          <w:lang w:val="pt-BR"/>
        </w:rPr>
        <w:t xml:space="preserve">onselheiros, </w:t>
      </w:r>
      <w:r w:rsidRPr="47769A65" w:rsidR="5CFAB9B6">
        <w:rPr>
          <w:lang w:val="pt-BR"/>
        </w:rPr>
        <w:t xml:space="preserve">presidente, </w:t>
      </w:r>
      <w:r w:rsidRPr="47769A65" w:rsidR="00F578CC">
        <w:rPr>
          <w:lang w:val="pt-BR"/>
        </w:rPr>
        <w:t>diretores</w:t>
      </w:r>
      <w:r w:rsidRPr="47769A65" w:rsidR="16265E4A">
        <w:rPr>
          <w:lang w:val="pt-BR"/>
        </w:rPr>
        <w:t>, superintendentes</w:t>
      </w:r>
      <w:r w:rsidRPr="47769A65" w:rsidR="00F578CC">
        <w:rPr>
          <w:lang w:val="pt-BR"/>
        </w:rPr>
        <w:t xml:space="preserve"> e empregados</w:t>
      </w:r>
      <w:r w:rsidRPr="47769A65" w:rsidR="002614C4">
        <w:rPr>
          <w:lang w:val="pt-BR"/>
        </w:rPr>
        <w:t xml:space="preserve"> da </w:t>
      </w:r>
      <w:r w:rsidRPr="47769A65" w:rsidR="002614C4">
        <w:rPr>
          <w:b/>
          <w:bCs/>
          <w:lang w:val="pt-BR"/>
        </w:rPr>
        <w:t>Fundação Osesp</w:t>
      </w:r>
      <w:r w:rsidRPr="47769A65" w:rsidR="008D333C">
        <w:rPr>
          <w:lang w:val="pt-BR"/>
        </w:rPr>
        <w:t>;</w:t>
      </w:r>
    </w:p>
    <w:p w:rsidRPr="008D333C" w:rsidR="005A390B" w:rsidP="282A8F11" w:rsidRDefault="1B151491" w14:paraId="620FA18B" w14:textId="6D8D41FF">
      <w:pPr>
        <w:pStyle w:val="PargrafodaLista"/>
        <w:numPr>
          <w:ilvl w:val="0"/>
          <w:numId w:val="13"/>
        </w:numPr>
        <w:ind w:hanging="294"/>
        <w:rPr>
          <w:lang w:val="pt-BR"/>
        </w:rPr>
      </w:pPr>
      <w:r w:rsidRPr="78A447C3">
        <w:rPr>
          <w:lang w:val="pt-BR"/>
        </w:rPr>
        <w:t xml:space="preserve">agentes públicos ou políticos </w:t>
      </w:r>
      <w:r w:rsidRPr="78A447C3" w:rsidR="5DDDCA60">
        <w:rPr>
          <w:lang w:val="pt-BR"/>
        </w:rPr>
        <w:t>do Ministério Público</w:t>
      </w:r>
      <w:r w:rsidRPr="78A447C3" w:rsidR="5A61E95B">
        <w:rPr>
          <w:lang w:val="pt-BR"/>
        </w:rPr>
        <w:t xml:space="preserve"> do Estado de São Paulo</w:t>
      </w:r>
      <w:r w:rsidRPr="78A447C3" w:rsidR="5DDDCA60">
        <w:rPr>
          <w:lang w:val="pt-BR"/>
        </w:rPr>
        <w:t>, da Secretaria da Cultura, Economia e Indústria Criativas</w:t>
      </w:r>
      <w:r w:rsidRPr="78A447C3" w:rsidR="47CD737D">
        <w:rPr>
          <w:lang w:val="pt-BR"/>
        </w:rPr>
        <w:t xml:space="preserve"> do Estado de São Paul</w:t>
      </w:r>
      <w:r w:rsidRPr="78A447C3" w:rsidR="6E7D79C5">
        <w:rPr>
          <w:lang w:val="pt-BR"/>
        </w:rPr>
        <w:t>o</w:t>
      </w:r>
      <w:r w:rsidRPr="78A447C3" w:rsidR="7B569C76">
        <w:rPr>
          <w:lang w:val="pt-BR"/>
        </w:rPr>
        <w:t>, da Secretaria Municipal de Cultura de São Paulo,</w:t>
      </w:r>
      <w:r w:rsidRPr="78A447C3" w:rsidR="6E7D79C5">
        <w:rPr>
          <w:lang w:val="pt-BR"/>
        </w:rPr>
        <w:t xml:space="preserve"> ou d</w:t>
      </w:r>
      <w:r w:rsidRPr="78A447C3" w:rsidR="3B906814">
        <w:rPr>
          <w:lang w:val="pt-BR"/>
        </w:rPr>
        <w:t>o Ministério da Cultura</w:t>
      </w:r>
      <w:r w:rsidRPr="78A447C3" w:rsidR="0BA01DDC">
        <w:rPr>
          <w:lang w:val="pt-BR"/>
        </w:rPr>
        <w:t>;</w:t>
      </w:r>
    </w:p>
    <w:p w:rsidRPr="008D333C" w:rsidR="005A390B" w:rsidP="282A8F11" w:rsidRDefault="008D333C" w14:paraId="16E77EF0" w14:textId="70CDF2EB">
      <w:pPr>
        <w:pStyle w:val="PargrafodaLista"/>
        <w:numPr>
          <w:ilvl w:val="0"/>
          <w:numId w:val="13"/>
        </w:numPr>
        <w:ind w:hanging="294"/>
        <w:rPr>
          <w:lang w:val="pt-BR"/>
        </w:rPr>
      </w:pPr>
      <w:r>
        <w:t xml:space="preserve">cônjuges, companheiros ou parentes, até o segundo grau, em linha reta, colateral ou por afinidade dos </w:t>
      </w:r>
      <w:r w:rsidRPr="282A8F11" w:rsidR="33D610F9">
        <w:rPr>
          <w:lang w:val="pt-BR"/>
        </w:rPr>
        <w:t xml:space="preserve">conselheiros, presidente, diretores, superintendentes e empregados da </w:t>
      </w:r>
      <w:r w:rsidRPr="282A8F11" w:rsidR="33D610F9">
        <w:rPr>
          <w:b/>
          <w:bCs/>
          <w:lang w:val="pt-BR"/>
        </w:rPr>
        <w:t>Fundação Osesp</w:t>
      </w:r>
      <w:r>
        <w:t xml:space="preserve">, bem como empresas prestadoras em que os empregados, </w:t>
      </w:r>
      <w:r w:rsidRPr="282A8F11" w:rsidR="4190933A">
        <w:rPr>
          <w:lang w:val="pt-BR"/>
        </w:rPr>
        <w:t>conselheiros, presidente, diretores, superintendentes</w:t>
      </w:r>
      <w:r>
        <w:t xml:space="preserve"> figurem como sócios</w:t>
      </w:r>
      <w:r w:rsidRPr="282A8F11">
        <w:rPr>
          <w:lang w:val="pt-BR"/>
        </w:rPr>
        <w:t>;</w:t>
      </w:r>
    </w:p>
    <w:p w:rsidRPr="00D02C38" w:rsidR="00B9117C" w:rsidP="6CCD26DE" w:rsidRDefault="6AAE6094" w14:paraId="680886B7" w14:textId="3282DE21">
      <w:pPr>
        <w:pStyle w:val="PargrafodaLista"/>
        <w:numPr>
          <w:ilvl w:val="0"/>
          <w:numId w:val="13"/>
        </w:numPr>
        <w:ind w:hanging="294"/>
        <w:rPr>
          <w:lang w:val="pt-BR"/>
        </w:rPr>
      </w:pPr>
      <w:r w:rsidRPr="6AAE6094">
        <w:rPr>
          <w:lang w:val="pt-BR"/>
        </w:rPr>
        <w:t>empresas declaradas inidôneas por qualquer ente ou órgão público e que constem de listas públicas oficiais divulgadas.</w:t>
      </w:r>
    </w:p>
    <w:p w:rsidRPr="00D02C38" w:rsidR="00EE25E4" w:rsidP="00EE25E4" w:rsidRDefault="00EE25E4" w14:paraId="6AC2318C" w14:textId="77777777">
      <w:pPr>
        <w:pStyle w:val="PargrafodaLista"/>
        <w:ind w:left="0"/>
        <w:rPr>
          <w:szCs w:val="20"/>
          <w:lang w:val="pt-BR"/>
        </w:rPr>
      </w:pPr>
    </w:p>
    <w:p w:rsidRPr="00D02C38" w:rsidR="007879A5" w:rsidP="002614C4" w:rsidRDefault="007879A5" w14:paraId="73484D26" w14:textId="1F91894E">
      <w:pPr>
        <w:pStyle w:val="PargrafodaLista"/>
        <w:numPr>
          <w:ilvl w:val="2"/>
          <w:numId w:val="11"/>
        </w:numPr>
        <w:ind w:left="426" w:firstLine="0"/>
        <w:rPr>
          <w:szCs w:val="20"/>
          <w:lang w:val="pt-BR"/>
        </w:rPr>
      </w:pPr>
      <w:r w:rsidRPr="00D02C38">
        <w:rPr>
          <w:szCs w:val="20"/>
          <w:lang w:val="pt-BR"/>
        </w:rPr>
        <w:t>As vedações descritas nas alíneas a,</w:t>
      </w:r>
      <w:r w:rsidR="009A1445">
        <w:rPr>
          <w:szCs w:val="20"/>
          <w:lang w:val="pt-BR"/>
        </w:rPr>
        <w:t xml:space="preserve"> </w:t>
      </w:r>
      <w:r w:rsidRPr="00D02C38">
        <w:rPr>
          <w:szCs w:val="20"/>
          <w:lang w:val="pt-BR"/>
        </w:rPr>
        <w:t xml:space="preserve">b e c do item acima não se aplicam nas </w:t>
      </w:r>
      <w:r w:rsidRPr="00D02C38" w:rsidR="00D52A06">
        <w:rPr>
          <w:szCs w:val="20"/>
          <w:lang w:val="pt-BR"/>
        </w:rPr>
        <w:t>hipóteses em que o fornecimento de bens ou serviços se dê de forma gratuita.</w:t>
      </w:r>
    </w:p>
    <w:bookmarkEnd w:id="1"/>
    <w:p w:rsidRPr="00D02C38" w:rsidR="007879A5" w:rsidP="007879A5" w:rsidRDefault="007879A5" w14:paraId="0DA50BB4" w14:textId="77777777">
      <w:pPr>
        <w:pStyle w:val="PargrafodaLista"/>
        <w:ind w:left="426"/>
        <w:rPr>
          <w:szCs w:val="20"/>
          <w:lang w:val="pt-BR"/>
        </w:rPr>
      </w:pPr>
    </w:p>
    <w:p w:rsidRPr="00D02C38" w:rsidR="002614C4" w:rsidP="002614C4" w:rsidRDefault="00F578CC" w14:paraId="24120BFC" w14:textId="37C4A2C4">
      <w:pPr>
        <w:pStyle w:val="PargrafodaLista"/>
        <w:numPr>
          <w:ilvl w:val="2"/>
          <w:numId w:val="11"/>
        </w:numPr>
        <w:ind w:left="426" w:firstLine="0"/>
        <w:rPr>
          <w:szCs w:val="20"/>
          <w:lang w:val="pt-BR"/>
        </w:rPr>
      </w:pPr>
      <w:r w:rsidRPr="00D02C38">
        <w:rPr>
          <w:szCs w:val="20"/>
          <w:lang w:val="pt-BR"/>
        </w:rPr>
        <w:t>Caso as circunstâncias que ensejam o impedimento previsto no item anterior sejam ocultadas de alguma forma, tão logo sejam descobertas, o respectivo fornecedor será eliminado do procedimento de seleção ou terá o contrato rescindido.</w:t>
      </w:r>
    </w:p>
    <w:p w:rsidRPr="00D02C38" w:rsidR="00EE25E4" w:rsidP="00EE25E4" w:rsidRDefault="00EE25E4" w14:paraId="2C76D60C" w14:textId="77777777">
      <w:pPr>
        <w:pStyle w:val="PargrafodaLista"/>
        <w:ind w:left="426"/>
        <w:rPr>
          <w:szCs w:val="20"/>
          <w:lang w:val="pt-BR"/>
        </w:rPr>
      </w:pPr>
    </w:p>
    <w:p w:rsidRPr="00D02C38" w:rsidR="00F25206" w:rsidP="5AF89969" w:rsidRDefault="6AAE6094" w14:paraId="5F6B08B5" w14:textId="052894AF">
      <w:pPr>
        <w:pStyle w:val="PargrafodaLista"/>
        <w:numPr>
          <w:ilvl w:val="2"/>
          <w:numId w:val="11"/>
        </w:numPr>
        <w:ind w:left="426" w:firstLine="0"/>
        <w:rPr>
          <w:lang w:val="pt-BR"/>
        </w:rPr>
      </w:pPr>
      <w:r w:rsidRPr="6AAE6094">
        <w:rPr>
          <w:lang w:val="pt-BR"/>
        </w:rPr>
        <w:t xml:space="preserve">Os </w:t>
      </w:r>
      <w:r w:rsidRPr="00FA33E7">
        <w:rPr>
          <w:lang w:val="pt-BR"/>
        </w:rPr>
        <w:t>músicos componentes do corpo efetivo da Osesp poderão ser contratados para desempenho de serviços artísticos ou educacionais que não sejam compreendidos nos objetos dos respectivos contratos de trabalho</w:t>
      </w:r>
      <w:r w:rsidR="00137CC9">
        <w:rPr>
          <w:lang w:val="pt-BR"/>
        </w:rPr>
        <w:t xml:space="preserve"> ou para a locação de instrumentos musicais</w:t>
      </w:r>
      <w:r w:rsidR="00D42094">
        <w:rPr>
          <w:lang w:val="pt-BR"/>
        </w:rPr>
        <w:t>, sendo vedada a preferência injustificada</w:t>
      </w:r>
      <w:r w:rsidRPr="00FA33E7">
        <w:rPr>
          <w:lang w:val="pt-BR"/>
        </w:rPr>
        <w:t xml:space="preserve">. </w:t>
      </w:r>
    </w:p>
    <w:p w:rsidRPr="00D02C38" w:rsidR="002614C4" w:rsidP="00F25206" w:rsidRDefault="002614C4" w14:paraId="13892793" w14:textId="68FA2504">
      <w:pPr>
        <w:ind w:left="426"/>
        <w:rPr>
          <w:szCs w:val="20"/>
          <w:lang w:val="pt-BR"/>
        </w:rPr>
      </w:pPr>
    </w:p>
    <w:p w:rsidRPr="00D02C38" w:rsidR="002614C4" w:rsidP="5AF89969" w:rsidRDefault="00F578CC" w14:paraId="61A49478" w14:textId="1CB5C862">
      <w:pPr>
        <w:pStyle w:val="PargrafodaLista"/>
        <w:numPr>
          <w:ilvl w:val="1"/>
          <w:numId w:val="11"/>
        </w:numPr>
        <w:ind w:left="0" w:firstLine="0"/>
        <w:rPr>
          <w:lang w:val="pt-BR"/>
        </w:rPr>
      </w:pPr>
      <w:r w:rsidRPr="4DC78428">
        <w:rPr>
          <w:lang w:val="pt-BR"/>
        </w:rPr>
        <w:t xml:space="preserve">Está impedido de participar no procedimento de seleção o autor do projeto básico, do projeto executivo, consultor ou assessor da </w:t>
      </w:r>
      <w:r w:rsidRPr="4DC78428" w:rsidR="00FB510D">
        <w:rPr>
          <w:b/>
          <w:bCs/>
          <w:lang w:val="pt-BR"/>
        </w:rPr>
        <w:t>Fundação Osesp</w:t>
      </w:r>
      <w:r w:rsidRPr="4DC78428">
        <w:rPr>
          <w:lang w:val="pt-BR"/>
        </w:rPr>
        <w:t xml:space="preserve"> que tenha participado na formulação do respectivo procedimento de seleção, bem</w:t>
      </w:r>
      <w:r w:rsidRPr="4DC78428" w:rsidR="00FB510D">
        <w:rPr>
          <w:lang w:val="pt-BR"/>
        </w:rPr>
        <w:t xml:space="preserve"> </w:t>
      </w:r>
      <w:r w:rsidRPr="4DC78428">
        <w:rPr>
          <w:lang w:val="pt-BR"/>
        </w:rPr>
        <w:t xml:space="preserve">como pessoa jurídica da qual faça parte como sócio ou acionista com mais de 10% do capital social votante ou controlador, administrador, responsável técnico ou </w:t>
      </w:r>
      <w:proofErr w:type="spellStart"/>
      <w:proofErr w:type="gramStart"/>
      <w:r w:rsidRPr="4DC78428">
        <w:rPr>
          <w:lang w:val="pt-BR"/>
        </w:rPr>
        <w:t>sub-contratado</w:t>
      </w:r>
      <w:proofErr w:type="spellEnd"/>
      <w:proofErr w:type="gramEnd"/>
      <w:r w:rsidRPr="4DC78428">
        <w:rPr>
          <w:lang w:val="pt-BR"/>
        </w:rPr>
        <w:t>.</w:t>
      </w:r>
    </w:p>
    <w:p w:rsidRPr="00D02C38" w:rsidR="00F25206" w:rsidP="00F25206" w:rsidRDefault="00F25206" w14:paraId="0A9B845A" w14:textId="77777777">
      <w:pPr>
        <w:pStyle w:val="PargrafodaLista"/>
        <w:ind w:left="0"/>
        <w:rPr>
          <w:szCs w:val="20"/>
          <w:lang w:val="pt-BR"/>
        </w:rPr>
      </w:pPr>
    </w:p>
    <w:p w:rsidRPr="00D02C38" w:rsidR="00F25206" w:rsidP="00F25206" w:rsidRDefault="00F578CC" w14:paraId="0A735FDE" w14:textId="77777777">
      <w:pPr>
        <w:pStyle w:val="PargrafodaLista"/>
        <w:numPr>
          <w:ilvl w:val="2"/>
          <w:numId w:val="11"/>
        </w:numPr>
        <w:ind w:left="426" w:firstLine="0"/>
        <w:rPr>
          <w:szCs w:val="20"/>
          <w:lang w:val="pt-BR"/>
        </w:rPr>
      </w:pPr>
      <w:r w:rsidRPr="00D02C38">
        <w:rPr>
          <w:szCs w:val="20"/>
          <w:lang w:val="pt-BR"/>
        </w:rPr>
        <w:t xml:space="preserve">Fica ressalvada a participação do autor do projeto, ou do consultor ou assessor, na seleção para contratação da obra ou serviço, ou na sua execução, como consultor ou técnico, nas funções de fiscalização, supervisão ou gerenciamento, exclusivamente a serviço da </w:t>
      </w:r>
      <w:r w:rsidRPr="00D02C38" w:rsidR="00FB510D">
        <w:rPr>
          <w:b/>
          <w:szCs w:val="20"/>
          <w:lang w:val="pt-BR"/>
        </w:rPr>
        <w:t>Fundação Osesp</w:t>
      </w:r>
      <w:r w:rsidRPr="00D02C38">
        <w:rPr>
          <w:szCs w:val="20"/>
          <w:lang w:val="pt-BR"/>
        </w:rPr>
        <w:t>.</w:t>
      </w:r>
    </w:p>
    <w:p w:rsidRPr="00D02C38" w:rsidR="00F25206" w:rsidP="00F25206" w:rsidRDefault="00F25206" w14:paraId="0E33C47C" w14:textId="77777777">
      <w:pPr>
        <w:pStyle w:val="PargrafodaLista"/>
        <w:ind w:left="426"/>
        <w:rPr>
          <w:szCs w:val="20"/>
          <w:lang w:val="pt-BR"/>
        </w:rPr>
      </w:pPr>
    </w:p>
    <w:p w:rsidRPr="00D02C38" w:rsidR="00A43553" w:rsidP="5AF89969" w:rsidRDefault="00F578CC" w14:paraId="3BD68A87" w14:textId="4AE98785">
      <w:pPr>
        <w:pStyle w:val="PargrafodaLista"/>
        <w:numPr>
          <w:ilvl w:val="2"/>
          <w:numId w:val="11"/>
        </w:numPr>
        <w:ind w:left="426" w:firstLine="0"/>
        <w:rPr>
          <w:lang w:val="pt-BR"/>
        </w:rPr>
      </w:pPr>
      <w:r w:rsidRPr="5AF89969">
        <w:rPr>
          <w:lang w:val="pt-BR"/>
        </w:rPr>
        <w:t>O disposto neste item não impede a seleção ou a contratação global, na qual também esteja compreendid</w:t>
      </w:r>
      <w:r w:rsidRPr="5AF89969" w:rsidR="6F4345FE">
        <w:rPr>
          <w:lang w:val="pt-BR"/>
        </w:rPr>
        <w:t>a</w:t>
      </w:r>
      <w:r w:rsidRPr="5AF89969">
        <w:rPr>
          <w:lang w:val="pt-BR"/>
        </w:rPr>
        <w:t xml:space="preserve"> na obra ou serviço a elaboração de projeto executivo como encargo do contratado ou pelo preço previamente fixado pela </w:t>
      </w:r>
      <w:r w:rsidRPr="5AF89969" w:rsidR="00FB510D">
        <w:rPr>
          <w:b/>
          <w:bCs/>
          <w:lang w:val="pt-BR"/>
        </w:rPr>
        <w:t>Fundação Osesp</w:t>
      </w:r>
      <w:r w:rsidRPr="5AF89969">
        <w:rPr>
          <w:lang w:val="pt-BR"/>
        </w:rPr>
        <w:t>, assim como não impede a seleção ou contratação de obras globais (</w:t>
      </w:r>
      <w:proofErr w:type="spellStart"/>
      <w:r w:rsidRPr="5AF89969">
        <w:rPr>
          <w:i/>
          <w:iCs/>
          <w:lang w:val="pt-BR"/>
        </w:rPr>
        <w:t>turn</w:t>
      </w:r>
      <w:proofErr w:type="spellEnd"/>
      <w:r w:rsidRPr="5AF89969">
        <w:rPr>
          <w:i/>
          <w:iCs/>
          <w:lang w:val="pt-BR"/>
        </w:rPr>
        <w:t xml:space="preserve"> </w:t>
      </w:r>
      <w:proofErr w:type="spellStart"/>
      <w:r w:rsidRPr="5AF89969">
        <w:rPr>
          <w:i/>
          <w:iCs/>
          <w:lang w:val="pt-BR"/>
        </w:rPr>
        <w:t>key</w:t>
      </w:r>
      <w:proofErr w:type="spellEnd"/>
      <w:r w:rsidRPr="5AF89969">
        <w:rPr>
          <w:lang w:val="pt-BR"/>
        </w:rPr>
        <w:t>), sempre que economicamente recomendável.</w:t>
      </w:r>
    </w:p>
    <w:p w:rsidRPr="00D02C38" w:rsidR="00A43553" w:rsidP="00FB510D" w:rsidRDefault="00A43553" w14:paraId="308D2ECA" w14:textId="77777777">
      <w:pPr>
        <w:rPr>
          <w:szCs w:val="20"/>
          <w:lang w:val="pt-BR"/>
        </w:rPr>
      </w:pPr>
    </w:p>
    <w:p w:rsidRPr="00D02C38" w:rsidR="007027FB" w:rsidP="5AF89969" w:rsidRDefault="00F578CC" w14:paraId="72B57A57" w14:textId="43ADA80C">
      <w:pPr>
        <w:pStyle w:val="PargrafodaLista"/>
        <w:numPr>
          <w:ilvl w:val="1"/>
          <w:numId w:val="11"/>
        </w:numPr>
        <w:ind w:left="0" w:firstLine="0"/>
        <w:rPr>
          <w:lang w:val="pt-BR"/>
        </w:rPr>
      </w:pPr>
      <w:r w:rsidRPr="5AF89969">
        <w:rPr>
          <w:lang w:val="pt-BR"/>
        </w:rPr>
        <w:t>As contratações globais ou integradas poderão envolver a realização de projeto executivo e/ou seu detalhamento, obtenção e fornecimento de financiamentos e/ou vendas a prazo, realização de obras ou serviços, montagens, execução de testes, pré-operação, operação, treinamento, seguros e todas as demais operações necessárias e suficientes para a entrega final do objeto, com as características, solidez e segurança especificadas.</w:t>
      </w:r>
    </w:p>
    <w:p w:rsidRPr="00D02C38" w:rsidR="007027FB" w:rsidP="007027FB" w:rsidRDefault="007027FB" w14:paraId="6229EA15" w14:textId="77777777">
      <w:pPr>
        <w:pStyle w:val="PargrafodaLista"/>
        <w:ind w:left="0"/>
        <w:rPr>
          <w:szCs w:val="20"/>
          <w:lang w:val="pt-BR"/>
        </w:rPr>
      </w:pPr>
    </w:p>
    <w:p w:rsidRPr="00D02C38" w:rsidR="007027FB" w:rsidP="58A887C5" w:rsidRDefault="00F25206" w14:paraId="255B4093" w14:textId="7EB42D33">
      <w:pPr>
        <w:pStyle w:val="PargrafodaLista"/>
        <w:numPr>
          <w:ilvl w:val="1"/>
          <w:numId w:val="11"/>
        </w:numPr>
        <w:ind w:left="0" w:firstLine="0"/>
        <w:rPr>
          <w:lang w:val="pt-BR"/>
        </w:rPr>
      </w:pPr>
      <w:bookmarkStart w:name="_Hlk190076772" w:id="2"/>
      <w:r w:rsidRPr="58A887C5">
        <w:rPr>
          <w:lang w:val="pt-BR"/>
        </w:rPr>
        <w:t>A</w:t>
      </w:r>
      <w:r w:rsidRPr="58A887C5" w:rsidR="00F578CC">
        <w:rPr>
          <w:lang w:val="pt-BR"/>
        </w:rPr>
        <w:t xml:space="preserve"> </w:t>
      </w:r>
      <w:r w:rsidRPr="58A887C5" w:rsidR="00FB510D">
        <w:rPr>
          <w:b/>
          <w:bCs/>
          <w:lang w:val="pt-BR"/>
        </w:rPr>
        <w:t>Fundação Osesp</w:t>
      </w:r>
      <w:r w:rsidRPr="58A887C5" w:rsidR="00F578CC">
        <w:rPr>
          <w:lang w:val="pt-BR"/>
        </w:rPr>
        <w:t xml:space="preserve"> </w:t>
      </w:r>
      <w:r w:rsidRPr="58A887C5">
        <w:rPr>
          <w:lang w:val="pt-BR"/>
        </w:rPr>
        <w:t xml:space="preserve">preferencialmente </w:t>
      </w:r>
      <w:r w:rsidRPr="58A887C5" w:rsidR="00F578CC">
        <w:rPr>
          <w:lang w:val="pt-BR"/>
        </w:rPr>
        <w:t>utilizar</w:t>
      </w:r>
      <w:r w:rsidRPr="58A887C5">
        <w:rPr>
          <w:lang w:val="pt-BR"/>
        </w:rPr>
        <w:t>á</w:t>
      </w:r>
      <w:r w:rsidRPr="58A887C5" w:rsidR="00F578CC">
        <w:rPr>
          <w:lang w:val="pt-BR"/>
        </w:rPr>
        <w:t xml:space="preserve"> a transmissão eletrônica de dados, inclusive para recebimento de propostas</w:t>
      </w:r>
      <w:r w:rsidRPr="58A887C5" w:rsidR="00BB12B6">
        <w:rPr>
          <w:lang w:val="pt-BR"/>
        </w:rPr>
        <w:t>, comunicações com os participantes</w:t>
      </w:r>
      <w:r w:rsidRPr="58A887C5" w:rsidR="00F578CC">
        <w:rPr>
          <w:lang w:val="pt-BR"/>
        </w:rPr>
        <w:t xml:space="preserve"> e formalização de contratos</w:t>
      </w:r>
      <w:r w:rsidRPr="58A887C5" w:rsidR="00BB12B6">
        <w:rPr>
          <w:lang w:val="pt-BR"/>
        </w:rPr>
        <w:t xml:space="preserve">, cabendo ao participante manter atualizados os dados de contato informados à </w:t>
      </w:r>
      <w:r w:rsidRPr="58A887C5" w:rsidR="00BB12B6">
        <w:rPr>
          <w:b/>
          <w:bCs/>
          <w:lang w:val="pt-BR"/>
        </w:rPr>
        <w:t>Fundação Osesp</w:t>
      </w:r>
      <w:r w:rsidRPr="58A887C5" w:rsidR="00F578CC">
        <w:rPr>
          <w:lang w:val="pt-BR"/>
        </w:rPr>
        <w:t>.</w:t>
      </w:r>
    </w:p>
    <w:bookmarkEnd w:id="2"/>
    <w:p w:rsidRPr="00D02C38" w:rsidR="007027FB" w:rsidP="007027FB" w:rsidRDefault="007027FB" w14:paraId="38C91A20" w14:textId="77777777">
      <w:pPr>
        <w:pStyle w:val="PargrafodaLista"/>
        <w:rPr>
          <w:szCs w:val="20"/>
          <w:lang w:val="pt-BR"/>
        </w:rPr>
      </w:pPr>
    </w:p>
    <w:p w:rsidRPr="00D02C38" w:rsidR="007027FB" w:rsidP="4DC78428" w:rsidRDefault="6AAE6094" w14:paraId="3D982A65" w14:textId="77777777">
      <w:pPr>
        <w:pStyle w:val="PargrafodaLista"/>
        <w:numPr>
          <w:ilvl w:val="1"/>
          <w:numId w:val="11"/>
        </w:numPr>
        <w:ind w:left="0" w:firstLine="0"/>
        <w:rPr>
          <w:lang w:val="pt-BR"/>
        </w:rPr>
      </w:pPr>
      <w:r w:rsidRPr="6AAE6094">
        <w:rPr>
          <w:lang w:val="pt-BR"/>
        </w:rPr>
        <w:t>Nas seleções regidas por este Regulamento, poderá ser admitida a participação de interessados em consórcio, conforme regras constantes dos respectivos instrumentos convocatórios, os quais poderão dispor sobre a quantidade máxima de consorciados, os critérios de avaliação dos consórcios e o prazo para substituição do compromisso de consórcio pelo contrato de constituição definitiva do consórcio, dentre outras questões pertinentes.</w:t>
      </w:r>
    </w:p>
    <w:p w:rsidRPr="00D02C38" w:rsidR="007027FB" w:rsidP="007027FB" w:rsidRDefault="007027FB" w14:paraId="119F28CE" w14:textId="77777777">
      <w:pPr>
        <w:pStyle w:val="PargrafodaLista"/>
        <w:rPr>
          <w:szCs w:val="20"/>
          <w:lang w:val="pt-BR"/>
        </w:rPr>
      </w:pPr>
    </w:p>
    <w:p w:rsidRPr="00D02C38" w:rsidR="00A43553" w:rsidP="4DC78428" w:rsidRDefault="6AAE6094" w14:paraId="488A0664" w14:textId="4E0554EF">
      <w:pPr>
        <w:pStyle w:val="PargrafodaLista"/>
        <w:numPr>
          <w:ilvl w:val="2"/>
          <w:numId w:val="11"/>
        </w:numPr>
        <w:ind w:left="426" w:firstLine="0"/>
        <w:rPr>
          <w:lang w:val="pt-BR"/>
        </w:rPr>
      </w:pPr>
      <w:r w:rsidRPr="6AAE6094">
        <w:rPr>
          <w:lang w:val="pt-BR"/>
        </w:rPr>
        <w:t>É vedado a um consorciado, no mesmo procedimento de seleção, também concorrer isoladamente ou por intermédio de outro consórcio.</w:t>
      </w:r>
    </w:p>
    <w:p w:rsidRPr="00D02C38" w:rsidR="00A43553" w:rsidP="00FB510D" w:rsidRDefault="00A43553" w14:paraId="72240DAE" w14:textId="77777777">
      <w:pPr>
        <w:rPr>
          <w:szCs w:val="20"/>
          <w:lang w:val="pt-BR"/>
        </w:rPr>
      </w:pPr>
    </w:p>
    <w:p w:rsidRPr="00D02C38" w:rsidR="00A43553" w:rsidP="00A8135C" w:rsidRDefault="00B4761C" w14:paraId="6C2DC6DE" w14:textId="1E72C07C">
      <w:pPr>
        <w:pStyle w:val="PargrafodaLista"/>
        <w:numPr>
          <w:ilvl w:val="1"/>
          <w:numId w:val="11"/>
        </w:numPr>
        <w:ind w:left="0" w:firstLine="0"/>
        <w:rPr>
          <w:szCs w:val="20"/>
          <w:lang w:val="pt-BR"/>
        </w:rPr>
      </w:pPr>
      <w:r w:rsidRPr="00D02C38">
        <w:rPr>
          <w:szCs w:val="20"/>
          <w:lang w:val="pt-BR"/>
        </w:rPr>
        <w:t xml:space="preserve">As contratações </w:t>
      </w:r>
      <w:r w:rsidRPr="00D02C38" w:rsidR="00525563">
        <w:rPr>
          <w:szCs w:val="20"/>
          <w:lang w:val="pt-BR"/>
        </w:rPr>
        <w:t xml:space="preserve">que versem, exclusivamente, sobre a transferência de direitos de propriedade intelectual em favor da </w:t>
      </w:r>
      <w:r w:rsidRPr="00D02C38" w:rsidR="00525563">
        <w:rPr>
          <w:b/>
          <w:szCs w:val="20"/>
          <w:lang w:val="pt-BR"/>
        </w:rPr>
        <w:t>Fundação Osesp</w:t>
      </w:r>
      <w:r w:rsidRPr="00D02C38" w:rsidR="00525563">
        <w:rPr>
          <w:szCs w:val="20"/>
          <w:lang w:val="pt-BR"/>
        </w:rPr>
        <w:t>,</w:t>
      </w:r>
      <w:r w:rsidRPr="00D02C38" w:rsidR="00F578CC">
        <w:rPr>
          <w:szCs w:val="20"/>
          <w:lang w:val="pt-BR"/>
        </w:rPr>
        <w:t xml:space="preserve"> independerão de processo seletivo e serão realizadas por livre escolha.</w:t>
      </w:r>
    </w:p>
    <w:p w:rsidRPr="00D02C38" w:rsidR="00A43553" w:rsidP="00FB510D" w:rsidRDefault="00A43553" w14:paraId="333319D3" w14:textId="77777777">
      <w:pPr>
        <w:rPr>
          <w:szCs w:val="20"/>
          <w:lang w:val="pt-BR"/>
        </w:rPr>
      </w:pPr>
    </w:p>
    <w:p w:rsidRPr="00D02C38" w:rsidR="00A43553" w:rsidP="4DC78428" w:rsidRDefault="00F578CC" w14:paraId="4A729223" w14:textId="70F1E2BE">
      <w:pPr>
        <w:pStyle w:val="PargrafodaLista"/>
        <w:numPr>
          <w:ilvl w:val="1"/>
          <w:numId w:val="11"/>
        </w:numPr>
        <w:ind w:left="0" w:firstLine="0"/>
        <w:rPr>
          <w:lang w:val="pt-BR"/>
        </w:rPr>
      </w:pPr>
      <w:r w:rsidRPr="4DC78428">
        <w:rPr>
          <w:lang w:val="pt-BR"/>
        </w:rPr>
        <w:t xml:space="preserve">A contratação por terceiros de apresentações e eventos realizados pela </w:t>
      </w:r>
      <w:r w:rsidRPr="4DC78428" w:rsidR="00FB510D">
        <w:rPr>
          <w:b/>
          <w:bCs/>
          <w:lang w:val="pt-BR"/>
        </w:rPr>
        <w:t>Fundação Osesp</w:t>
      </w:r>
      <w:r w:rsidRPr="4DC78428">
        <w:rPr>
          <w:lang w:val="pt-BR"/>
        </w:rPr>
        <w:t>, aluguel de espaços de propriedade ou sob sua administração</w:t>
      </w:r>
      <w:r w:rsidR="00BB12B6">
        <w:rPr>
          <w:lang w:val="pt-BR"/>
        </w:rPr>
        <w:t xml:space="preserve"> para a realização de eventos</w:t>
      </w:r>
      <w:r w:rsidRPr="4DC78428">
        <w:rPr>
          <w:lang w:val="pt-BR"/>
        </w:rPr>
        <w:t xml:space="preserve">, bem como atividades conexas e correlatas independerão de processo seletivo e serão realizadas por livre escolha da </w:t>
      </w:r>
      <w:r w:rsidRPr="4DC78428" w:rsidR="00FB510D">
        <w:rPr>
          <w:b/>
          <w:bCs/>
          <w:lang w:val="pt-BR"/>
        </w:rPr>
        <w:t>Fundação Osesp</w:t>
      </w:r>
      <w:r w:rsidR="007C01CC">
        <w:rPr>
          <w:lang w:val="pt-BR"/>
        </w:rPr>
        <w:t>, em conformidade com suas normas internas</w:t>
      </w:r>
      <w:r w:rsidRPr="4DC78428">
        <w:rPr>
          <w:lang w:val="pt-BR"/>
        </w:rPr>
        <w:t>.</w:t>
      </w:r>
    </w:p>
    <w:p w:rsidRPr="00D02C38" w:rsidR="007A5BB4" w:rsidP="007A5BB4" w:rsidRDefault="007A5BB4" w14:paraId="0599B0EE" w14:textId="77777777">
      <w:pPr>
        <w:pStyle w:val="PargrafodaLista"/>
        <w:rPr>
          <w:szCs w:val="20"/>
          <w:lang w:val="pt-BR"/>
        </w:rPr>
      </w:pPr>
    </w:p>
    <w:p w:rsidRPr="00D02C38" w:rsidR="007A5BB4" w:rsidP="6AAE6094" w:rsidRDefault="6AAE6094" w14:paraId="0846222C" w14:textId="14908EEA">
      <w:pPr>
        <w:pStyle w:val="PargrafodaLista"/>
        <w:numPr>
          <w:ilvl w:val="1"/>
          <w:numId w:val="11"/>
        </w:numPr>
        <w:ind w:left="0" w:firstLine="0"/>
        <w:rPr>
          <w:lang w:val="pt-BR"/>
        </w:rPr>
      </w:pPr>
      <w:r w:rsidRPr="6AAE6094">
        <w:rPr>
          <w:lang w:val="pt-BR"/>
        </w:rPr>
        <w:t>O presente Regulamento não se aplica à concessão de bolsas de estudos e auxílios financeiros aos estudantes, os quais serão regidos por procedimento específico.</w:t>
      </w:r>
    </w:p>
    <w:p w:rsidRPr="00D02C38" w:rsidR="00A43553" w:rsidP="00FB510D" w:rsidRDefault="00A43553" w14:paraId="1C49DBA3" w14:textId="77777777">
      <w:pPr>
        <w:rPr>
          <w:szCs w:val="20"/>
          <w:lang w:val="pt-BR"/>
        </w:rPr>
      </w:pPr>
    </w:p>
    <w:p w:rsidRPr="00D02C38" w:rsidR="00A43553" w:rsidP="007C70AC" w:rsidRDefault="00E80763" w14:paraId="587BAD71" w14:textId="652E9E77">
      <w:pPr>
        <w:pStyle w:val="Ttulo1"/>
        <w:rPr>
          <w:lang w:val="pt-BR"/>
        </w:rPr>
      </w:pPr>
      <w:bookmarkStart w:name="_Toc214037783" w:id="3"/>
      <w:r>
        <w:rPr>
          <w:lang w:val="pt-BR"/>
        </w:rPr>
        <w:t>Seleção de fornecedores</w:t>
      </w:r>
      <w:bookmarkEnd w:id="3"/>
    </w:p>
    <w:p w:rsidRPr="00D02C38" w:rsidR="007C70AC" w:rsidP="007C70AC" w:rsidRDefault="007C70AC" w14:paraId="48E456BF" w14:textId="77777777">
      <w:pPr>
        <w:pStyle w:val="PargrafodaLista"/>
        <w:numPr>
          <w:ilvl w:val="0"/>
          <w:numId w:val="11"/>
        </w:numPr>
        <w:rPr>
          <w:vanish/>
          <w:szCs w:val="20"/>
          <w:lang w:val="pt-BR"/>
        </w:rPr>
      </w:pPr>
    </w:p>
    <w:p w:rsidR="00BB12B6" w:rsidP="007A6C5D" w:rsidRDefault="00E80763" w14:paraId="0B6E2378" w14:textId="62F9C7BA">
      <w:pPr>
        <w:pStyle w:val="PargrafodaLista"/>
        <w:numPr>
          <w:ilvl w:val="1"/>
          <w:numId w:val="11"/>
        </w:numPr>
        <w:ind w:left="0" w:firstLine="0"/>
        <w:rPr>
          <w:lang w:val="pt-BR"/>
        </w:rPr>
      </w:pPr>
      <w:r w:rsidRPr="156E821E">
        <w:rPr>
          <w:lang w:val="pt-BR"/>
        </w:rPr>
        <w:t>Os</w:t>
      </w:r>
      <w:r w:rsidRPr="156E821E" w:rsidR="6AAE6094">
        <w:rPr>
          <w:lang w:val="pt-BR"/>
        </w:rPr>
        <w:t xml:space="preserve"> interessados em contratar com a </w:t>
      </w:r>
      <w:r w:rsidRPr="156E821E" w:rsidR="6AAE6094">
        <w:rPr>
          <w:b/>
          <w:bCs/>
          <w:lang w:val="pt-BR"/>
        </w:rPr>
        <w:t>Fundação Osesp</w:t>
      </w:r>
      <w:r w:rsidRPr="156E821E" w:rsidR="6AAE6094">
        <w:rPr>
          <w:lang w:val="pt-BR"/>
        </w:rPr>
        <w:t xml:space="preserve"> </w:t>
      </w:r>
      <w:r w:rsidRPr="156E821E">
        <w:rPr>
          <w:lang w:val="pt-BR"/>
        </w:rPr>
        <w:t>poderão se registrar em cadastro de fornecedores</w:t>
      </w:r>
      <w:r w:rsidRPr="156E821E" w:rsidR="6AAE6094">
        <w:rPr>
          <w:lang w:val="pt-BR"/>
        </w:rPr>
        <w:t xml:space="preserve"> mediante a apresentação dos dados e dos documentos que lhes forem solicitados, </w:t>
      </w:r>
      <w:r w:rsidRPr="156E821E">
        <w:rPr>
          <w:lang w:val="pt-BR"/>
        </w:rPr>
        <w:t xml:space="preserve">a partir do que </w:t>
      </w:r>
      <w:r w:rsidRPr="156E821E" w:rsidR="00BB12B6">
        <w:rPr>
          <w:lang w:val="pt-BR"/>
        </w:rPr>
        <w:t xml:space="preserve">poderão ser </w:t>
      </w:r>
      <w:r w:rsidRPr="156E821E">
        <w:rPr>
          <w:lang w:val="pt-BR"/>
        </w:rPr>
        <w:t>convidados a participar de processos de seleção que correspondam aos produtos ou serviços que forneçam</w:t>
      </w:r>
      <w:r w:rsidRPr="156E821E" w:rsidR="6AAE6094">
        <w:rPr>
          <w:lang w:val="pt-BR"/>
        </w:rPr>
        <w:t>.</w:t>
      </w:r>
    </w:p>
    <w:p w:rsidR="008D333C" w:rsidP="008D333C" w:rsidRDefault="008D333C" w14:paraId="5FBB281C" w14:textId="77777777">
      <w:pPr>
        <w:pStyle w:val="PargrafodaLista"/>
        <w:ind w:left="0"/>
        <w:rPr>
          <w:lang w:val="pt-BR"/>
        </w:rPr>
      </w:pPr>
    </w:p>
    <w:p w:rsidR="00894808" w:rsidP="0033658B" w:rsidRDefault="00E80763" w14:paraId="12CDCA19" w14:textId="39775C91">
      <w:pPr>
        <w:pStyle w:val="PargrafodaLista"/>
        <w:numPr>
          <w:ilvl w:val="1"/>
          <w:numId w:val="11"/>
        </w:numPr>
        <w:ind w:left="0" w:firstLine="0"/>
        <w:rPr>
          <w:lang w:val="pt-BR"/>
        </w:rPr>
      </w:pPr>
      <w:r w:rsidRPr="008D333C">
        <w:rPr>
          <w:lang w:val="pt-BR"/>
        </w:rPr>
        <w:t xml:space="preserve">Os processos de seleção da </w:t>
      </w:r>
      <w:r w:rsidRPr="008D333C">
        <w:rPr>
          <w:b/>
          <w:lang w:val="pt-BR"/>
        </w:rPr>
        <w:t xml:space="preserve">Fundação Osesp </w:t>
      </w:r>
      <w:r w:rsidRPr="008D333C">
        <w:rPr>
          <w:lang w:val="pt-BR"/>
        </w:rPr>
        <w:t>não estão vinculados exclusivamente aos fornecedores previamente cadastrados</w:t>
      </w:r>
      <w:r w:rsidR="00136B92">
        <w:rPr>
          <w:lang w:val="pt-BR"/>
        </w:rPr>
        <w:t>. Sem prejuízo, p</w:t>
      </w:r>
      <w:r w:rsidRPr="008D333C" w:rsidR="008D333C">
        <w:rPr>
          <w:lang w:val="pt-BR"/>
        </w:rPr>
        <w:t>ara efetivação da contratação, o fornecedor deverá realizar o procedimento de cadastro</w:t>
      </w:r>
      <w:r w:rsidR="008D333C">
        <w:rPr>
          <w:lang w:val="pt-BR"/>
        </w:rPr>
        <w:t>.</w:t>
      </w:r>
    </w:p>
    <w:p w:rsidR="0033658B" w:rsidP="003316E6" w:rsidRDefault="0033658B" w14:paraId="28A3B1EC" w14:textId="77777777">
      <w:pPr>
        <w:pStyle w:val="PargrafodaLista"/>
        <w:ind w:left="0"/>
        <w:rPr>
          <w:lang w:val="pt-BR"/>
        </w:rPr>
      </w:pPr>
    </w:p>
    <w:p w:rsidRPr="008D333C" w:rsidR="00A43553" w:rsidP="008D333C" w:rsidRDefault="00F578CC" w14:paraId="560AB123" w14:textId="44618FF6">
      <w:pPr>
        <w:pStyle w:val="PargrafodaLista"/>
        <w:numPr>
          <w:ilvl w:val="1"/>
          <w:numId w:val="11"/>
        </w:numPr>
        <w:ind w:left="0" w:firstLine="0"/>
        <w:rPr>
          <w:lang w:val="pt-BR"/>
        </w:rPr>
      </w:pPr>
      <w:r w:rsidRPr="008D333C">
        <w:rPr>
          <w:szCs w:val="20"/>
          <w:lang w:val="pt-BR"/>
        </w:rPr>
        <w:t xml:space="preserve">A </w:t>
      </w:r>
      <w:r w:rsidRPr="008D333C" w:rsidR="00722410">
        <w:rPr>
          <w:szCs w:val="20"/>
          <w:lang w:val="pt-BR"/>
        </w:rPr>
        <w:t xml:space="preserve">suspensão do direito de contratar com a </w:t>
      </w:r>
      <w:r w:rsidRPr="008D333C" w:rsidR="00722410">
        <w:rPr>
          <w:b/>
          <w:szCs w:val="20"/>
          <w:lang w:val="pt-BR"/>
        </w:rPr>
        <w:t>Fundação Osesp</w:t>
      </w:r>
      <w:r w:rsidRPr="008D333C" w:rsidR="00722410">
        <w:rPr>
          <w:szCs w:val="20"/>
          <w:lang w:val="pt-BR"/>
        </w:rPr>
        <w:t xml:space="preserve"> </w:t>
      </w:r>
      <w:r w:rsidRPr="008D333C" w:rsidR="00280973">
        <w:rPr>
          <w:szCs w:val="20"/>
          <w:lang w:val="pt-BR"/>
        </w:rPr>
        <w:t>poderá ocorrer</w:t>
      </w:r>
      <w:r w:rsidRPr="008D333C" w:rsidR="00722410">
        <w:rPr>
          <w:szCs w:val="20"/>
          <w:lang w:val="pt-BR"/>
        </w:rPr>
        <w:t xml:space="preserve"> quando o fornecedor</w:t>
      </w:r>
      <w:r w:rsidRPr="008D333C">
        <w:rPr>
          <w:szCs w:val="20"/>
          <w:lang w:val="pt-BR"/>
        </w:rPr>
        <w:t>:</w:t>
      </w:r>
    </w:p>
    <w:p w:rsidRPr="00D02C38" w:rsidR="00A43553" w:rsidP="00FB510D" w:rsidRDefault="00A43553" w14:paraId="733A7510" w14:textId="77777777">
      <w:pPr>
        <w:rPr>
          <w:szCs w:val="20"/>
          <w:lang w:val="pt-BR"/>
        </w:rPr>
      </w:pPr>
    </w:p>
    <w:p w:rsidRPr="00D02C38" w:rsidR="00A43553" w:rsidP="00891E18" w:rsidRDefault="00891E18" w14:paraId="24A9CF7D" w14:textId="6121F278">
      <w:pPr>
        <w:pStyle w:val="PargrafodaLista"/>
        <w:numPr>
          <w:ilvl w:val="0"/>
          <w:numId w:val="14"/>
        </w:numPr>
        <w:ind w:hanging="294"/>
        <w:rPr>
          <w:szCs w:val="20"/>
          <w:lang w:val="pt-BR"/>
        </w:rPr>
      </w:pPr>
      <w:r w:rsidRPr="00D02C38">
        <w:rPr>
          <w:szCs w:val="20"/>
          <w:lang w:val="pt-BR"/>
        </w:rPr>
        <w:t xml:space="preserve">descumprir </w:t>
      </w:r>
      <w:r w:rsidRPr="00D02C38" w:rsidR="00F578CC">
        <w:rPr>
          <w:szCs w:val="20"/>
          <w:lang w:val="pt-BR"/>
        </w:rPr>
        <w:t>condições, normas legais ou contratuais;</w:t>
      </w:r>
    </w:p>
    <w:p w:rsidRPr="00D02C38" w:rsidR="00A43553" w:rsidP="00891E18" w:rsidRDefault="00891E18" w14:paraId="3C69E138" w14:textId="43FFF012">
      <w:pPr>
        <w:pStyle w:val="PargrafodaLista"/>
        <w:numPr>
          <w:ilvl w:val="0"/>
          <w:numId w:val="14"/>
        </w:numPr>
        <w:ind w:hanging="294"/>
        <w:rPr>
          <w:szCs w:val="20"/>
          <w:lang w:val="pt-BR"/>
        </w:rPr>
      </w:pPr>
      <w:r w:rsidRPr="00D02C38">
        <w:rPr>
          <w:szCs w:val="20"/>
          <w:lang w:val="pt-BR"/>
        </w:rPr>
        <w:t>apresentar</w:t>
      </w:r>
      <w:r w:rsidRPr="00D02C38" w:rsidR="00F578CC">
        <w:rPr>
          <w:szCs w:val="20"/>
          <w:lang w:val="pt-BR"/>
        </w:rPr>
        <w:t xml:space="preserve">, na execução de contrato celebrado com a </w:t>
      </w:r>
      <w:r w:rsidRPr="00D02C38" w:rsidR="00FB510D">
        <w:rPr>
          <w:b/>
          <w:szCs w:val="20"/>
          <w:lang w:val="pt-BR"/>
        </w:rPr>
        <w:t>Fundação Osesp</w:t>
      </w:r>
      <w:r w:rsidRPr="00D02C38" w:rsidR="00F578CC">
        <w:rPr>
          <w:szCs w:val="20"/>
          <w:lang w:val="pt-BR"/>
        </w:rPr>
        <w:t>, desempenho considerado insuficiente;</w:t>
      </w:r>
    </w:p>
    <w:p w:rsidRPr="00D02C38" w:rsidR="00A43553" w:rsidP="00891E18" w:rsidRDefault="00891E18" w14:paraId="0F80AB4E" w14:textId="33B7D128">
      <w:pPr>
        <w:pStyle w:val="PargrafodaLista"/>
        <w:numPr>
          <w:ilvl w:val="0"/>
          <w:numId w:val="14"/>
        </w:numPr>
        <w:ind w:hanging="294"/>
        <w:rPr>
          <w:szCs w:val="20"/>
          <w:lang w:val="pt-BR"/>
        </w:rPr>
      </w:pPr>
      <w:r w:rsidRPr="00D02C38">
        <w:rPr>
          <w:szCs w:val="20"/>
          <w:lang w:val="pt-BR"/>
        </w:rPr>
        <w:t xml:space="preserve">tiver </w:t>
      </w:r>
      <w:r w:rsidRPr="00D02C38" w:rsidR="00F578CC">
        <w:rPr>
          <w:szCs w:val="20"/>
          <w:lang w:val="pt-BR"/>
        </w:rPr>
        <w:t>requerida a sua falência, liquidação, dissolução ou, ainda, requerida sua recuperação judicial;</w:t>
      </w:r>
      <w:r w:rsidR="00354255">
        <w:rPr>
          <w:szCs w:val="20"/>
          <w:lang w:val="pt-BR"/>
        </w:rPr>
        <w:t xml:space="preserve"> e</w:t>
      </w:r>
    </w:p>
    <w:p w:rsidRPr="00D02C38" w:rsidR="00323F49" w:rsidP="008D333C" w:rsidRDefault="00891E18" w14:paraId="3FD6AA36" w14:textId="65123FB3">
      <w:pPr>
        <w:pStyle w:val="PargrafodaLista"/>
        <w:numPr>
          <w:ilvl w:val="0"/>
          <w:numId w:val="14"/>
        </w:numPr>
        <w:ind w:hanging="294"/>
        <w:rPr>
          <w:szCs w:val="20"/>
          <w:lang w:val="pt-BR"/>
        </w:rPr>
      </w:pPr>
      <w:r w:rsidRPr="00D02C38">
        <w:rPr>
          <w:lang w:val="pt-BR"/>
        </w:rPr>
        <w:t xml:space="preserve">deixar </w:t>
      </w:r>
      <w:r w:rsidRPr="00D02C38" w:rsidR="00F578CC">
        <w:rPr>
          <w:lang w:val="pt-BR"/>
        </w:rPr>
        <w:t>de</w:t>
      </w:r>
      <w:r w:rsidRPr="00D02C38" w:rsidR="002239C4">
        <w:rPr>
          <w:lang w:val="pt-BR"/>
        </w:rPr>
        <w:t xml:space="preserve"> </w:t>
      </w:r>
      <w:r w:rsidRPr="00D02C38" w:rsidR="00F578CC">
        <w:rPr>
          <w:lang w:val="pt-BR"/>
        </w:rPr>
        <w:t>renovar</w:t>
      </w:r>
      <w:r w:rsidRPr="00D02C38" w:rsidR="002239C4">
        <w:rPr>
          <w:lang w:val="pt-BR"/>
        </w:rPr>
        <w:t xml:space="preserve"> </w:t>
      </w:r>
      <w:r w:rsidRPr="00D02C38" w:rsidR="00F578CC">
        <w:rPr>
          <w:lang w:val="pt-BR"/>
        </w:rPr>
        <w:t>documentos</w:t>
      </w:r>
      <w:r w:rsidRPr="00D02C38">
        <w:rPr>
          <w:lang w:val="pt-BR"/>
        </w:rPr>
        <w:t xml:space="preserve"> </w:t>
      </w:r>
      <w:r w:rsidRPr="00D02C38" w:rsidR="00F578CC">
        <w:rPr>
          <w:lang w:val="pt-BR"/>
        </w:rPr>
        <w:t>com</w:t>
      </w:r>
      <w:r w:rsidRPr="00D02C38" w:rsidR="002239C4">
        <w:rPr>
          <w:lang w:val="pt-BR"/>
        </w:rPr>
        <w:t xml:space="preserve"> </w:t>
      </w:r>
      <w:r w:rsidRPr="00D02C38" w:rsidR="00F578CC">
        <w:rPr>
          <w:lang w:val="pt-BR"/>
        </w:rPr>
        <w:t>prazo</w:t>
      </w:r>
      <w:r w:rsidRPr="00D02C38" w:rsidR="002239C4">
        <w:rPr>
          <w:lang w:val="pt-BR"/>
        </w:rPr>
        <w:t xml:space="preserve"> </w:t>
      </w:r>
      <w:r w:rsidRPr="00D02C38" w:rsidR="00F578CC">
        <w:rPr>
          <w:lang w:val="pt-BR"/>
        </w:rPr>
        <w:t>de</w:t>
      </w:r>
      <w:r w:rsidRPr="00D02C38" w:rsidR="002239C4">
        <w:rPr>
          <w:lang w:val="pt-BR"/>
        </w:rPr>
        <w:t xml:space="preserve"> </w:t>
      </w:r>
      <w:r w:rsidRPr="00D02C38" w:rsidR="00F578CC">
        <w:rPr>
          <w:lang w:val="pt-BR"/>
        </w:rPr>
        <w:t>validade</w:t>
      </w:r>
      <w:r w:rsidRPr="00D02C38" w:rsidR="002239C4">
        <w:rPr>
          <w:lang w:val="pt-BR"/>
        </w:rPr>
        <w:t xml:space="preserve"> </w:t>
      </w:r>
      <w:r w:rsidRPr="00D02C38" w:rsidR="00F578CC">
        <w:rPr>
          <w:lang w:val="pt-BR"/>
        </w:rPr>
        <w:t xml:space="preserve">vencido, independentemente de notificação ou comunicação da </w:t>
      </w:r>
      <w:r w:rsidRPr="00D02C38" w:rsidR="00FB510D">
        <w:rPr>
          <w:b/>
          <w:lang w:val="pt-BR"/>
        </w:rPr>
        <w:t>Fundação Osesp</w:t>
      </w:r>
      <w:r w:rsidR="00354255">
        <w:rPr>
          <w:lang w:val="pt-BR"/>
        </w:rPr>
        <w:t>.</w:t>
      </w:r>
    </w:p>
    <w:p w:rsidRPr="00D02C38" w:rsidR="00A43553" w:rsidP="00FB510D" w:rsidRDefault="00A43553" w14:paraId="5A050308" w14:textId="77777777">
      <w:pPr>
        <w:rPr>
          <w:szCs w:val="20"/>
          <w:lang w:val="pt-BR"/>
        </w:rPr>
      </w:pPr>
    </w:p>
    <w:p w:rsidRPr="00D02C38" w:rsidR="00A43553" w:rsidP="00B47F68" w:rsidRDefault="00C554ED" w14:paraId="0D523E59" w14:textId="0822A719">
      <w:pPr>
        <w:pStyle w:val="PargrafodaLista"/>
        <w:numPr>
          <w:ilvl w:val="1"/>
          <w:numId w:val="11"/>
        </w:numPr>
        <w:ind w:left="0" w:firstLine="0"/>
        <w:rPr>
          <w:szCs w:val="20"/>
          <w:lang w:val="pt-BR"/>
        </w:rPr>
      </w:pPr>
      <w:r>
        <w:rPr>
          <w:szCs w:val="20"/>
          <w:lang w:val="pt-BR"/>
        </w:rPr>
        <w:t xml:space="preserve">O fornecedor </w:t>
      </w:r>
      <w:r w:rsidR="00280973">
        <w:rPr>
          <w:szCs w:val="20"/>
          <w:lang w:val="pt-BR"/>
        </w:rPr>
        <w:t>poderá ser</w:t>
      </w:r>
      <w:r>
        <w:rPr>
          <w:szCs w:val="20"/>
          <w:lang w:val="pt-BR"/>
        </w:rPr>
        <w:t xml:space="preserve"> impedido de contratar com a </w:t>
      </w:r>
      <w:r w:rsidRPr="00BB7D69">
        <w:rPr>
          <w:b/>
          <w:szCs w:val="20"/>
          <w:lang w:val="pt-BR"/>
        </w:rPr>
        <w:t>Fundação Osesp</w:t>
      </w:r>
      <w:r w:rsidRPr="00D02C38" w:rsidR="00F578CC">
        <w:rPr>
          <w:szCs w:val="20"/>
          <w:lang w:val="pt-BR"/>
        </w:rPr>
        <w:t>:</w:t>
      </w:r>
    </w:p>
    <w:p w:rsidRPr="00D02C38" w:rsidR="00A43553" w:rsidP="00FB510D" w:rsidRDefault="00A43553" w14:paraId="272E9A26" w14:textId="77777777">
      <w:pPr>
        <w:rPr>
          <w:szCs w:val="20"/>
          <w:lang w:val="pt-BR"/>
        </w:rPr>
      </w:pPr>
    </w:p>
    <w:p w:rsidRPr="00D02C38" w:rsidR="00A43553" w:rsidP="00B47F68" w:rsidRDefault="00B47F68" w14:paraId="41DC7806" w14:textId="0A6A8A41">
      <w:pPr>
        <w:pStyle w:val="PargrafodaLista"/>
        <w:numPr>
          <w:ilvl w:val="0"/>
          <w:numId w:val="15"/>
        </w:numPr>
        <w:ind w:hanging="294"/>
        <w:rPr>
          <w:szCs w:val="20"/>
          <w:lang w:val="pt-BR"/>
        </w:rPr>
      </w:pPr>
      <w:r w:rsidRPr="00D02C38">
        <w:rPr>
          <w:szCs w:val="20"/>
          <w:lang w:val="pt-BR"/>
        </w:rPr>
        <w:t xml:space="preserve">por </w:t>
      </w:r>
      <w:r w:rsidRPr="00D02C38" w:rsidR="00F578CC">
        <w:rPr>
          <w:szCs w:val="20"/>
          <w:lang w:val="pt-BR"/>
        </w:rPr>
        <w:t>decretação de falência, dissolução ou liquidação</w:t>
      </w:r>
      <w:r w:rsidR="00136B92">
        <w:rPr>
          <w:szCs w:val="20"/>
          <w:lang w:val="pt-BR"/>
        </w:rPr>
        <w:t xml:space="preserve"> ou insolvência civil</w:t>
      </w:r>
      <w:r w:rsidRPr="00D02C38" w:rsidR="00F578CC">
        <w:rPr>
          <w:szCs w:val="20"/>
          <w:lang w:val="pt-BR"/>
        </w:rPr>
        <w:t>;</w:t>
      </w:r>
    </w:p>
    <w:p w:rsidRPr="00D02C38" w:rsidR="00A43553" w:rsidP="6AAE6094" w:rsidRDefault="6AAE6094" w14:paraId="7D2FFE9F" w14:textId="7314A248">
      <w:pPr>
        <w:pStyle w:val="PargrafodaLista"/>
        <w:numPr>
          <w:ilvl w:val="0"/>
          <w:numId w:val="15"/>
        </w:numPr>
        <w:ind w:hanging="294"/>
        <w:rPr>
          <w:szCs w:val="20"/>
          <w:lang w:val="pt-BR"/>
        </w:rPr>
      </w:pPr>
      <w:r w:rsidRPr="6AAE6094">
        <w:rPr>
          <w:lang w:val="pt-BR"/>
        </w:rPr>
        <w:t xml:space="preserve">quando o </w:t>
      </w:r>
      <w:r w:rsidR="00323F49">
        <w:rPr>
          <w:lang w:val="pt-BR"/>
        </w:rPr>
        <w:t>fornecedor</w:t>
      </w:r>
      <w:r w:rsidRPr="6AAE6094" w:rsidR="00323F49">
        <w:rPr>
          <w:lang w:val="pt-BR"/>
        </w:rPr>
        <w:t xml:space="preserve"> </w:t>
      </w:r>
      <w:r w:rsidRPr="6AAE6094">
        <w:rPr>
          <w:lang w:val="pt-BR"/>
        </w:rPr>
        <w:t>for declarado inidôneo por qualquer ente ou órgão público e for incluído nas listas públicas oficiais divulgadas;</w:t>
      </w:r>
      <w:r w:rsidR="00BB46F4">
        <w:rPr>
          <w:lang w:val="pt-BR"/>
        </w:rPr>
        <w:t xml:space="preserve"> e</w:t>
      </w:r>
    </w:p>
    <w:p w:rsidRPr="00D02C38" w:rsidR="003E62E8" w:rsidP="707655D1" w:rsidRDefault="003E62E8" w14:paraId="4A280A70" w14:textId="2842C1EA">
      <w:pPr>
        <w:pStyle w:val="PargrafodaLista"/>
        <w:numPr>
          <w:ilvl w:val="0"/>
          <w:numId w:val="15"/>
        </w:numPr>
        <w:ind w:hanging="294"/>
        <w:rPr>
          <w:lang w:val="pt-BR"/>
        </w:rPr>
      </w:pPr>
      <w:r w:rsidRPr="707655D1">
        <w:rPr>
          <w:lang w:val="pt-BR"/>
        </w:rPr>
        <w:t>por violação à legislação anticorrupção e/</w:t>
      </w:r>
      <w:r w:rsidRPr="707655D1" w:rsidR="00F10E1A">
        <w:rPr>
          <w:lang w:val="pt-BR"/>
        </w:rPr>
        <w:t xml:space="preserve">ou </w:t>
      </w:r>
      <w:r w:rsidRPr="707655D1">
        <w:rPr>
          <w:lang w:val="pt-BR"/>
        </w:rPr>
        <w:t xml:space="preserve">ao Programa de Integridade da </w:t>
      </w:r>
      <w:r w:rsidRPr="707655D1">
        <w:rPr>
          <w:b/>
          <w:bCs/>
          <w:lang w:val="pt-BR"/>
        </w:rPr>
        <w:t>Fundação Osesp</w:t>
      </w:r>
      <w:r w:rsidRPr="707655D1" w:rsidR="00F10E1A">
        <w:rPr>
          <w:b/>
          <w:bCs/>
          <w:lang w:val="pt-BR"/>
        </w:rPr>
        <w:t xml:space="preserve"> </w:t>
      </w:r>
      <w:r w:rsidRPr="707655D1" w:rsidR="00F10E1A">
        <w:rPr>
          <w:lang w:val="pt-BR"/>
        </w:rPr>
        <w:t>e demais normas internas</w:t>
      </w:r>
      <w:r w:rsidRPr="707655D1">
        <w:rPr>
          <w:lang w:val="pt-BR"/>
        </w:rPr>
        <w:t>.</w:t>
      </w:r>
    </w:p>
    <w:p w:rsidRPr="00D02C38" w:rsidR="00A43553" w:rsidP="00FB510D" w:rsidRDefault="00A43553" w14:paraId="11010DEA" w14:textId="77777777">
      <w:pPr>
        <w:rPr>
          <w:szCs w:val="20"/>
          <w:lang w:val="pt-BR"/>
        </w:rPr>
      </w:pPr>
    </w:p>
    <w:p w:rsidRPr="00D02C38" w:rsidR="00A43553" w:rsidP="6AAE6094" w:rsidRDefault="00354255" w14:paraId="22919A59" w14:textId="07346CF2">
      <w:pPr>
        <w:pStyle w:val="PargrafodaLista"/>
        <w:numPr>
          <w:ilvl w:val="1"/>
          <w:numId w:val="11"/>
        </w:numPr>
        <w:ind w:left="0" w:firstLine="0"/>
        <w:rPr>
          <w:lang w:val="pt-BR"/>
        </w:rPr>
      </w:pPr>
      <w:r>
        <w:rPr>
          <w:lang w:val="pt-BR"/>
        </w:rPr>
        <w:t>Os fornecedores em condição de suspensão ou de impedimento de contratação</w:t>
      </w:r>
      <w:r w:rsidRPr="6AAE6094" w:rsidR="6AAE6094">
        <w:rPr>
          <w:lang w:val="pt-BR"/>
        </w:rPr>
        <w:t xml:space="preserve"> não poder</w:t>
      </w:r>
      <w:r>
        <w:rPr>
          <w:lang w:val="pt-BR"/>
        </w:rPr>
        <w:t>ão</w:t>
      </w:r>
      <w:r w:rsidRPr="6AAE6094" w:rsidR="6AAE6094">
        <w:rPr>
          <w:lang w:val="pt-BR"/>
        </w:rPr>
        <w:t xml:space="preserve"> participar de processo de seleção ou celebrar contratos com a </w:t>
      </w:r>
      <w:r w:rsidRPr="6AAE6094" w:rsidR="6AAE6094">
        <w:rPr>
          <w:b/>
          <w:bCs/>
          <w:lang w:val="pt-BR"/>
        </w:rPr>
        <w:t>Fundação Osesp</w:t>
      </w:r>
      <w:r w:rsidRPr="6AAE6094" w:rsidR="6AAE6094">
        <w:rPr>
          <w:lang w:val="pt-BR"/>
        </w:rPr>
        <w:t>, nem obter adjudicação de obra, serviço ou fornecimento,</w:t>
      </w:r>
      <w:r w:rsidR="00D46EAF">
        <w:rPr>
          <w:lang w:val="pt-BR"/>
        </w:rPr>
        <w:t xml:space="preserve"> por 2 (dois) anos ou</w:t>
      </w:r>
      <w:r w:rsidRPr="6AAE6094" w:rsidR="6AAE6094">
        <w:rPr>
          <w:lang w:val="pt-BR"/>
        </w:rPr>
        <w:t xml:space="preserve"> enquanto durarem os efeitos do fato ensejador da suspensão ou do cancelamento.</w:t>
      </w:r>
    </w:p>
    <w:p w:rsidRPr="00D02C38" w:rsidR="00A43553" w:rsidP="00FB510D" w:rsidRDefault="00A43553" w14:paraId="46DB0A1E" w14:textId="77777777">
      <w:pPr>
        <w:rPr>
          <w:szCs w:val="20"/>
          <w:lang w:val="pt-BR"/>
        </w:rPr>
      </w:pPr>
    </w:p>
    <w:p w:rsidRPr="00D02C38" w:rsidR="00A43553" w:rsidP="00A91630" w:rsidRDefault="00A91630" w14:paraId="47EE29FD" w14:textId="47B57A5A">
      <w:pPr>
        <w:pStyle w:val="Ttulo1"/>
        <w:rPr>
          <w:lang w:val="pt-BR"/>
        </w:rPr>
      </w:pPr>
      <w:bookmarkStart w:name="_Toc200363454" w:id="4"/>
      <w:bookmarkStart w:name="_Toc200363455" w:id="5"/>
      <w:bookmarkStart w:name="_Toc200363456" w:id="6"/>
      <w:bookmarkStart w:name="_Toc200363457" w:id="7"/>
      <w:bookmarkStart w:name="_Toc200363458" w:id="8"/>
      <w:bookmarkStart w:name="_Toc200363459" w:id="9"/>
      <w:bookmarkStart w:name="_Toc214037784" w:id="10"/>
      <w:bookmarkEnd w:id="4"/>
      <w:bookmarkEnd w:id="5"/>
      <w:bookmarkEnd w:id="6"/>
      <w:bookmarkEnd w:id="7"/>
      <w:bookmarkEnd w:id="8"/>
      <w:bookmarkEnd w:id="9"/>
      <w:r w:rsidRPr="00D02C38">
        <w:rPr>
          <w:lang w:val="pt-BR"/>
        </w:rPr>
        <w:t>Modalidades, limites e tipos de seleção</w:t>
      </w:r>
      <w:bookmarkEnd w:id="10"/>
    </w:p>
    <w:p w:rsidRPr="00D02C38" w:rsidR="00A91630" w:rsidP="00A91630" w:rsidRDefault="00A91630" w14:paraId="39A5387B" w14:textId="77777777">
      <w:pPr>
        <w:pStyle w:val="PargrafodaLista"/>
        <w:numPr>
          <w:ilvl w:val="0"/>
          <w:numId w:val="11"/>
        </w:numPr>
        <w:rPr>
          <w:vanish/>
          <w:szCs w:val="20"/>
          <w:lang w:val="pt-BR"/>
        </w:rPr>
      </w:pPr>
    </w:p>
    <w:p w:rsidRPr="00D02C38" w:rsidR="009F61CF" w:rsidP="00FB510D" w:rsidRDefault="00F578CC" w14:paraId="7C21BCFA" w14:textId="77777777">
      <w:pPr>
        <w:pStyle w:val="PargrafodaLista"/>
        <w:numPr>
          <w:ilvl w:val="1"/>
          <w:numId w:val="11"/>
        </w:numPr>
        <w:ind w:left="0" w:firstLine="0"/>
        <w:rPr>
          <w:szCs w:val="20"/>
          <w:lang w:val="pt-BR"/>
        </w:rPr>
      </w:pPr>
      <w:r w:rsidRPr="00D02C38">
        <w:rPr>
          <w:szCs w:val="20"/>
          <w:lang w:val="pt-BR"/>
        </w:rPr>
        <w:t xml:space="preserve">São modalidades de seleção adotadas pela </w:t>
      </w:r>
      <w:r w:rsidRPr="00D02C38" w:rsidR="00FB510D">
        <w:rPr>
          <w:b/>
          <w:szCs w:val="20"/>
          <w:lang w:val="pt-BR"/>
        </w:rPr>
        <w:t>Fundação Osesp</w:t>
      </w:r>
      <w:r w:rsidRPr="00D02C38">
        <w:rPr>
          <w:szCs w:val="20"/>
          <w:lang w:val="pt-BR"/>
        </w:rPr>
        <w:t>:</w:t>
      </w:r>
    </w:p>
    <w:p w:rsidRPr="00D02C38" w:rsidR="009F61CF" w:rsidP="009F61CF" w:rsidRDefault="009F61CF" w14:paraId="0D5EDD30" w14:textId="77777777">
      <w:pPr>
        <w:pStyle w:val="PargrafodaLista"/>
        <w:ind w:left="0"/>
        <w:rPr>
          <w:szCs w:val="20"/>
          <w:lang w:val="pt-BR"/>
        </w:rPr>
      </w:pPr>
    </w:p>
    <w:p w:rsidRPr="00D02C38" w:rsidR="00D64894" w:rsidP="6AAE6094" w:rsidRDefault="6AAE6094" w14:paraId="2DAA87D1" w14:textId="6E3D1037">
      <w:pPr>
        <w:pStyle w:val="PargrafodaLista"/>
        <w:numPr>
          <w:ilvl w:val="0"/>
          <w:numId w:val="17"/>
        </w:numPr>
        <w:ind w:hanging="294"/>
        <w:rPr>
          <w:lang w:val="pt-BR"/>
        </w:rPr>
      </w:pPr>
      <w:r w:rsidRPr="3684C7D7">
        <w:rPr>
          <w:b/>
          <w:bCs/>
          <w:lang w:val="pt-BR"/>
        </w:rPr>
        <w:t>Convocação geral:</w:t>
      </w:r>
      <w:r w:rsidRPr="3684C7D7">
        <w:rPr>
          <w:lang w:val="pt-BR"/>
        </w:rPr>
        <w:t xml:space="preserve"> modalidade de seleção entre quaisquer interessados que comprovem possuir os requisitos mínimos de qualificação exigidos no instrumento convocatório, obrigatória para as seleções de valor estimado </w:t>
      </w:r>
      <w:r w:rsidRPr="3684C7D7" w:rsidR="00354255">
        <w:rPr>
          <w:lang w:val="pt-BR"/>
        </w:rPr>
        <w:t xml:space="preserve">igual ou </w:t>
      </w:r>
      <w:r w:rsidRPr="3684C7D7">
        <w:rPr>
          <w:lang w:val="pt-BR"/>
        </w:rPr>
        <w:t xml:space="preserve">superior a R$ </w:t>
      </w:r>
      <w:r w:rsidR="006B1038">
        <w:rPr>
          <w:lang w:val="pt-BR"/>
        </w:rPr>
        <w:t>750.000,00 (setecentos e cinquenta mil</w:t>
      </w:r>
      <w:r w:rsidRPr="3684C7D7">
        <w:rPr>
          <w:lang w:val="pt-BR"/>
        </w:rPr>
        <w:t xml:space="preserve"> reais), salvo se couber na hipótese a realização de concurso, pregão ou leilão;</w:t>
      </w:r>
    </w:p>
    <w:p w:rsidRPr="000E0552" w:rsidR="00D64894" w:rsidP="003D6BCF" w:rsidRDefault="6AAE6094" w14:paraId="1B0995AB" w14:textId="73AAED3C">
      <w:pPr>
        <w:pStyle w:val="PargrafodaLista"/>
        <w:numPr>
          <w:ilvl w:val="0"/>
          <w:numId w:val="17"/>
        </w:numPr>
        <w:ind w:hanging="294"/>
        <w:rPr>
          <w:lang w:val="pt-BR"/>
        </w:rPr>
      </w:pPr>
      <w:r w:rsidRPr="7594AF06">
        <w:rPr>
          <w:b/>
          <w:bCs/>
          <w:lang w:val="pt-BR"/>
        </w:rPr>
        <w:t>Pedido de cotação</w:t>
      </w:r>
      <w:r w:rsidRPr="7594AF06">
        <w:rPr>
          <w:lang w:val="pt-BR"/>
        </w:rPr>
        <w:t xml:space="preserve">: modalidade de seleção entre </w:t>
      </w:r>
      <w:r w:rsidR="00F732E4">
        <w:rPr>
          <w:lang w:val="pt-BR"/>
        </w:rPr>
        <w:t>fornecedores,</w:t>
      </w:r>
      <w:r w:rsidRPr="7594AF06">
        <w:rPr>
          <w:lang w:val="pt-BR"/>
        </w:rPr>
        <w:t xml:space="preserve"> aplicável quando o objeto for contratado de forma rotineira pela </w:t>
      </w:r>
      <w:r w:rsidRPr="7594AF06">
        <w:rPr>
          <w:b/>
          <w:bCs/>
          <w:lang w:val="pt-BR"/>
        </w:rPr>
        <w:t>Fundação Osesp</w:t>
      </w:r>
      <w:r w:rsidRPr="7594AF06">
        <w:rPr>
          <w:lang w:val="pt-BR"/>
        </w:rPr>
        <w:t xml:space="preserve"> e o valor estimado da contratação for inferior a </w:t>
      </w:r>
      <w:r w:rsidRPr="3684C7D7" w:rsidR="006B1038">
        <w:rPr>
          <w:lang w:val="pt-BR"/>
        </w:rPr>
        <w:t xml:space="preserve">R$ </w:t>
      </w:r>
      <w:r w:rsidR="006B1038">
        <w:rPr>
          <w:lang w:val="pt-BR"/>
        </w:rPr>
        <w:t>750.000,00 (setecentos e cinquenta mil</w:t>
      </w:r>
      <w:r w:rsidRPr="3684C7D7" w:rsidR="006B1038">
        <w:rPr>
          <w:lang w:val="pt-BR"/>
        </w:rPr>
        <w:t xml:space="preserve"> reais</w:t>
      </w:r>
      <w:r w:rsidRPr="7594AF06">
        <w:rPr>
          <w:lang w:val="pt-BR"/>
        </w:rPr>
        <w:t>);</w:t>
      </w:r>
    </w:p>
    <w:p w:rsidRPr="00D02C38" w:rsidR="00D64894" w:rsidP="00D64894" w:rsidRDefault="0072504D" w14:paraId="44DA38CA" w14:textId="77777777">
      <w:pPr>
        <w:pStyle w:val="PargrafodaLista"/>
        <w:numPr>
          <w:ilvl w:val="0"/>
          <w:numId w:val="17"/>
        </w:numPr>
        <w:ind w:hanging="294"/>
        <w:rPr>
          <w:szCs w:val="20"/>
          <w:lang w:val="pt-BR"/>
        </w:rPr>
      </w:pPr>
      <w:r w:rsidRPr="00D02C38">
        <w:rPr>
          <w:b/>
          <w:szCs w:val="20"/>
          <w:lang w:val="pt-BR"/>
        </w:rPr>
        <w:t>Concurso</w:t>
      </w:r>
      <w:r w:rsidRPr="00D02C38" w:rsidR="00F578CC">
        <w:rPr>
          <w:szCs w:val="20"/>
          <w:lang w:val="pt-BR"/>
        </w:rPr>
        <w:t>: modalidade de seleção entre quaisquer interessados para escolha de trabalho técnico, científico ou artístico, mediante a instituição de</w:t>
      </w:r>
      <w:r w:rsidRPr="00D02C38" w:rsidR="001F167E">
        <w:rPr>
          <w:szCs w:val="20"/>
          <w:lang w:val="pt-BR"/>
        </w:rPr>
        <w:t xml:space="preserve"> </w:t>
      </w:r>
      <w:r w:rsidRPr="00D02C38" w:rsidR="00F578CC">
        <w:rPr>
          <w:szCs w:val="20"/>
          <w:lang w:val="pt-BR"/>
        </w:rPr>
        <w:t>prêmios e/ou remuneração aos vencedores, conforme critério específico constante do instrumento convocatório;</w:t>
      </w:r>
    </w:p>
    <w:p w:rsidRPr="00D02C38" w:rsidR="00D64894" w:rsidP="00D64894" w:rsidRDefault="0072504D" w14:paraId="51B36C43" w14:textId="07EDCA4B">
      <w:pPr>
        <w:pStyle w:val="PargrafodaLista"/>
        <w:numPr>
          <w:ilvl w:val="0"/>
          <w:numId w:val="17"/>
        </w:numPr>
        <w:ind w:hanging="294"/>
        <w:rPr>
          <w:szCs w:val="20"/>
          <w:lang w:val="pt-BR"/>
        </w:rPr>
      </w:pPr>
      <w:r w:rsidRPr="7594AF06">
        <w:rPr>
          <w:b/>
          <w:bCs/>
          <w:lang w:val="pt-BR"/>
        </w:rPr>
        <w:t>Leilão</w:t>
      </w:r>
      <w:r w:rsidRPr="7594AF06" w:rsidR="00F578CC">
        <w:rPr>
          <w:lang w:val="pt-BR"/>
        </w:rPr>
        <w:t xml:space="preserve">: modalidade de seleção entre quaisquer interessados, para a venda de bens da </w:t>
      </w:r>
      <w:r w:rsidRPr="7594AF06" w:rsidR="00FB510D">
        <w:rPr>
          <w:b/>
          <w:bCs/>
          <w:lang w:val="pt-BR"/>
        </w:rPr>
        <w:t>Fundação Osesp</w:t>
      </w:r>
      <w:r w:rsidRPr="7594AF06" w:rsidR="00F578CC">
        <w:rPr>
          <w:lang w:val="pt-BR"/>
        </w:rPr>
        <w:t>, a quem oferecer o maior lance ou melhores condições, devendo sempre ser observado o valor mínimo estabelecido em avaliação prévia, conforme os termos do respectivo instrumento convocatório;</w:t>
      </w:r>
      <w:r w:rsidRPr="7594AF06" w:rsidR="00D64894">
        <w:rPr>
          <w:lang w:val="pt-BR"/>
        </w:rPr>
        <w:t xml:space="preserve"> e</w:t>
      </w:r>
    </w:p>
    <w:p w:rsidRPr="00D02C38" w:rsidR="003D04B9" w:rsidP="00D64894" w:rsidRDefault="00A177A9" w14:paraId="726D7F9D" w14:textId="259B4BB0">
      <w:pPr>
        <w:pStyle w:val="PargrafodaLista"/>
        <w:numPr>
          <w:ilvl w:val="0"/>
          <w:numId w:val="17"/>
        </w:numPr>
        <w:ind w:hanging="294"/>
        <w:rPr>
          <w:szCs w:val="20"/>
          <w:lang w:val="pt-BR"/>
        </w:rPr>
      </w:pPr>
      <w:r w:rsidRPr="7594AF06">
        <w:rPr>
          <w:b/>
          <w:bCs/>
          <w:lang w:val="pt-BR"/>
        </w:rPr>
        <w:t>Pregão</w:t>
      </w:r>
      <w:r w:rsidRPr="7594AF06" w:rsidR="00F578CC">
        <w:rPr>
          <w:lang w:val="pt-BR"/>
        </w:rPr>
        <w:t xml:space="preserve">: modalidade de seleção na qual, independentemente do valor da contratação, a disputa pelo fornecimento é feita por propostas escritas e/ou lances verbais, em sessão pública ou por meios eletrônicos, para a aquisição de bens ou serviços comuns, quais sejam, aqueles cujos padrões de desempenho e qualidade possam ser concisa e objetivamente definidos no objeto do instrumento convocatório, em perfeita conformidade com as especificações usuais praticadas no mercado. Para realizar os procedimentos seletivos sob esta modalidade, a </w:t>
      </w:r>
      <w:r w:rsidRPr="7594AF06" w:rsidR="00FB510D">
        <w:rPr>
          <w:b/>
          <w:bCs/>
          <w:lang w:val="pt-BR"/>
        </w:rPr>
        <w:t>Fundação Osesp</w:t>
      </w:r>
      <w:r w:rsidRPr="7594AF06" w:rsidR="00F578CC">
        <w:rPr>
          <w:lang w:val="pt-BR"/>
        </w:rPr>
        <w:t xml:space="preserve"> poderá se valer de Pregão Eletrônico ou da Bolsa Eletrônica de Compras do Estado de São Paulo.</w:t>
      </w:r>
    </w:p>
    <w:p w:rsidRPr="00D02C38" w:rsidR="003D04B9" w:rsidP="003D04B9" w:rsidRDefault="003D04B9" w14:paraId="6DC59F98" w14:textId="77777777">
      <w:pPr>
        <w:pStyle w:val="PargrafodaLista"/>
        <w:rPr>
          <w:szCs w:val="20"/>
          <w:lang w:val="pt-BR"/>
        </w:rPr>
      </w:pPr>
    </w:p>
    <w:p w:rsidR="003D04B9" w:rsidP="00FB510D" w:rsidRDefault="00F578CC" w14:paraId="708D4596" w14:textId="62CEEF91">
      <w:pPr>
        <w:pStyle w:val="PargrafodaLista"/>
        <w:numPr>
          <w:ilvl w:val="1"/>
          <w:numId w:val="11"/>
        </w:numPr>
        <w:ind w:left="0" w:firstLine="0"/>
        <w:rPr>
          <w:szCs w:val="20"/>
          <w:lang w:val="pt-BR"/>
        </w:rPr>
      </w:pPr>
      <w:r w:rsidRPr="00D02C38">
        <w:rPr>
          <w:szCs w:val="20"/>
          <w:lang w:val="pt-BR"/>
        </w:rPr>
        <w:t>De acordo com a complexidade e especialização da obra, serviço ou fornecimento a ser contratado, as seleções poderão ser dos seguintes tipos:</w:t>
      </w:r>
    </w:p>
    <w:p w:rsidRPr="00D02C38" w:rsidR="00BC1F38" w:rsidP="00BC1F38" w:rsidRDefault="00BC1F38" w14:paraId="37C97082" w14:textId="77777777">
      <w:pPr>
        <w:pStyle w:val="PargrafodaLista"/>
        <w:ind w:left="0"/>
        <w:rPr>
          <w:szCs w:val="20"/>
          <w:lang w:val="pt-BR"/>
        </w:rPr>
      </w:pPr>
    </w:p>
    <w:p w:rsidRPr="00D02C38" w:rsidR="00D64894" w:rsidP="00D64894" w:rsidRDefault="003D04B9" w14:paraId="30A6CD26" w14:textId="3411C070">
      <w:pPr>
        <w:pStyle w:val="PargrafodaLista"/>
        <w:numPr>
          <w:ilvl w:val="0"/>
          <w:numId w:val="18"/>
        </w:numPr>
        <w:ind w:left="709" w:hanging="283"/>
        <w:rPr>
          <w:szCs w:val="20"/>
          <w:lang w:val="pt-BR"/>
        </w:rPr>
      </w:pPr>
      <w:r w:rsidRPr="00D02C38">
        <w:rPr>
          <w:b/>
          <w:szCs w:val="20"/>
          <w:lang w:val="pt-BR"/>
        </w:rPr>
        <w:t>Menor preço</w:t>
      </w:r>
      <w:r w:rsidRPr="00D02C38" w:rsidR="00F578CC">
        <w:rPr>
          <w:szCs w:val="20"/>
          <w:lang w:val="pt-BR"/>
        </w:rPr>
        <w:t xml:space="preserve">: </w:t>
      </w:r>
      <w:r w:rsidRPr="00D02C38" w:rsidR="007A2DEC">
        <w:rPr>
          <w:szCs w:val="20"/>
          <w:lang w:val="pt-BR"/>
        </w:rPr>
        <w:t xml:space="preserve">exigível para as seleções realizadas na modalidade </w:t>
      </w:r>
      <w:r w:rsidRPr="00D02C38" w:rsidR="007A2DEC">
        <w:rPr>
          <w:b/>
          <w:szCs w:val="20"/>
          <w:lang w:val="pt-BR"/>
        </w:rPr>
        <w:t xml:space="preserve">Pregão </w:t>
      </w:r>
      <w:r w:rsidRPr="00D02C38" w:rsidR="007A2DEC">
        <w:rPr>
          <w:szCs w:val="20"/>
          <w:lang w:val="pt-BR"/>
        </w:rPr>
        <w:t>e aplicável</w:t>
      </w:r>
      <w:r w:rsidRPr="00D02C38" w:rsidR="007133F2">
        <w:rPr>
          <w:szCs w:val="20"/>
          <w:lang w:val="pt-BR"/>
        </w:rPr>
        <w:t xml:space="preserve"> às demais </w:t>
      </w:r>
      <w:r w:rsidRPr="00D02C38" w:rsidR="007133F2">
        <w:rPr>
          <w:szCs w:val="20"/>
          <w:lang w:val="pt-BR"/>
        </w:rPr>
        <w:lastRenderedPageBreak/>
        <w:t>modalidades</w:t>
      </w:r>
      <w:r w:rsidRPr="00D02C38" w:rsidR="007A2DEC">
        <w:rPr>
          <w:szCs w:val="20"/>
          <w:lang w:val="pt-BR"/>
        </w:rPr>
        <w:t xml:space="preserve"> </w:t>
      </w:r>
      <w:r w:rsidRPr="00D02C38" w:rsidR="00F578CC">
        <w:rPr>
          <w:szCs w:val="20"/>
          <w:lang w:val="pt-BR"/>
        </w:rPr>
        <w:t xml:space="preserve">quando não houver fatores preponderantes de ordem técnica que devam ser ponderados e o critério de julgamento indicar que a melhor proposta será a que implicar menor dispêndio para a </w:t>
      </w:r>
      <w:r w:rsidRPr="00D02C38" w:rsidR="00FB510D">
        <w:rPr>
          <w:b/>
          <w:szCs w:val="20"/>
          <w:lang w:val="pt-BR"/>
        </w:rPr>
        <w:t>Fundação Osesp</w:t>
      </w:r>
      <w:r w:rsidRPr="00D02C38" w:rsidR="007A2DEC">
        <w:rPr>
          <w:szCs w:val="20"/>
          <w:lang w:val="pt-BR"/>
        </w:rPr>
        <w:t>;</w:t>
      </w:r>
    </w:p>
    <w:p w:rsidRPr="00D02C38" w:rsidR="00D64894" w:rsidP="00D64894" w:rsidRDefault="003D04B9" w14:paraId="38E8B65C" w14:textId="77777777">
      <w:pPr>
        <w:pStyle w:val="PargrafodaLista"/>
        <w:numPr>
          <w:ilvl w:val="0"/>
          <w:numId w:val="18"/>
        </w:numPr>
        <w:ind w:left="709" w:hanging="283"/>
        <w:rPr>
          <w:szCs w:val="20"/>
          <w:lang w:val="pt-BR"/>
        </w:rPr>
      </w:pPr>
      <w:r w:rsidRPr="00D02C38">
        <w:rPr>
          <w:b/>
          <w:szCs w:val="20"/>
          <w:lang w:val="pt-BR"/>
        </w:rPr>
        <w:t>Técnica e preço</w:t>
      </w:r>
      <w:r w:rsidRPr="00D02C38" w:rsidR="00F578CC">
        <w:rPr>
          <w:szCs w:val="20"/>
          <w:lang w:val="pt-BR"/>
        </w:rPr>
        <w:t>: quando fatores preponderantes de ordem técnica, como segurança, operatividade e qualidade da obra, serviço ou fornecimento devam ser combinados com os preços, observada a ponderação dos fatores indicados no instrumento convocatório;</w:t>
      </w:r>
    </w:p>
    <w:p w:rsidRPr="00D02C38" w:rsidR="00D64894" w:rsidP="00D64894" w:rsidRDefault="003D04B9" w14:paraId="5E87C016" w14:textId="77777777">
      <w:pPr>
        <w:pStyle w:val="PargrafodaLista"/>
        <w:numPr>
          <w:ilvl w:val="0"/>
          <w:numId w:val="18"/>
        </w:numPr>
        <w:ind w:left="709" w:hanging="283"/>
        <w:rPr>
          <w:szCs w:val="20"/>
          <w:lang w:val="pt-BR"/>
        </w:rPr>
      </w:pPr>
      <w:r w:rsidRPr="00D02C38">
        <w:rPr>
          <w:b/>
          <w:szCs w:val="20"/>
          <w:lang w:val="pt-BR"/>
        </w:rPr>
        <w:t>Melhor técnica</w:t>
      </w:r>
      <w:r w:rsidRPr="00D02C38" w:rsidR="00F578CC">
        <w:rPr>
          <w:szCs w:val="20"/>
          <w:lang w:val="pt-BR"/>
        </w:rPr>
        <w:t>: quando houver fatores de ordem técnica que devam prevalecer sobre o preço, observados os critérios estabelecidos no instrumento convocatório.</w:t>
      </w:r>
    </w:p>
    <w:p w:rsidRPr="00D02C38" w:rsidR="00A43553" w:rsidP="00D64894" w:rsidRDefault="003D04B9" w14:paraId="1A69445D" w14:textId="0C8B7EAF">
      <w:pPr>
        <w:pStyle w:val="PargrafodaLista"/>
        <w:numPr>
          <w:ilvl w:val="0"/>
          <w:numId w:val="18"/>
        </w:numPr>
        <w:ind w:left="709" w:hanging="283"/>
        <w:rPr>
          <w:szCs w:val="20"/>
          <w:lang w:val="pt-BR"/>
        </w:rPr>
      </w:pPr>
      <w:r w:rsidRPr="00D02C38">
        <w:rPr>
          <w:b/>
          <w:szCs w:val="20"/>
          <w:lang w:val="pt-BR"/>
        </w:rPr>
        <w:t>Melhor lance ou oferta</w:t>
      </w:r>
      <w:r w:rsidRPr="00D02C38" w:rsidR="00F578CC">
        <w:rPr>
          <w:szCs w:val="20"/>
          <w:lang w:val="pt-BR"/>
        </w:rPr>
        <w:t>: nos casos de alienação de bens.</w:t>
      </w:r>
    </w:p>
    <w:p w:rsidRPr="00D02C38" w:rsidR="00A43553" w:rsidP="00FB510D" w:rsidRDefault="00A43553" w14:paraId="5370607A" w14:textId="77777777">
      <w:pPr>
        <w:rPr>
          <w:szCs w:val="20"/>
          <w:lang w:val="pt-BR"/>
        </w:rPr>
      </w:pPr>
    </w:p>
    <w:p w:rsidR="00A43553" w:rsidP="00D64894" w:rsidRDefault="00F578CC" w14:paraId="616ED0D9" w14:textId="65E607FC">
      <w:pPr>
        <w:pStyle w:val="PargrafodaLista"/>
        <w:numPr>
          <w:ilvl w:val="2"/>
          <w:numId w:val="11"/>
        </w:numPr>
        <w:ind w:left="426" w:firstLine="0"/>
        <w:rPr>
          <w:szCs w:val="20"/>
          <w:lang w:val="pt-BR"/>
        </w:rPr>
      </w:pPr>
      <w:r w:rsidRPr="00D02C38">
        <w:rPr>
          <w:szCs w:val="20"/>
          <w:lang w:val="pt-BR"/>
        </w:rPr>
        <w:t xml:space="preserve">Os tipos de seleção </w:t>
      </w:r>
      <w:r w:rsidRPr="00D02C38" w:rsidR="006531D7">
        <w:rPr>
          <w:b/>
          <w:szCs w:val="20"/>
          <w:lang w:val="pt-BR"/>
        </w:rPr>
        <w:t>Técnica e preço</w:t>
      </w:r>
      <w:r w:rsidRPr="00D02C38" w:rsidR="006531D7">
        <w:rPr>
          <w:szCs w:val="20"/>
          <w:lang w:val="pt-BR"/>
        </w:rPr>
        <w:t xml:space="preserve"> </w:t>
      </w:r>
      <w:r w:rsidRPr="00D02C38">
        <w:rPr>
          <w:szCs w:val="20"/>
          <w:lang w:val="pt-BR"/>
        </w:rPr>
        <w:t xml:space="preserve">e </w:t>
      </w:r>
      <w:r w:rsidRPr="00D02C38" w:rsidR="006531D7">
        <w:rPr>
          <w:b/>
          <w:szCs w:val="20"/>
          <w:lang w:val="pt-BR"/>
        </w:rPr>
        <w:t>Melhor técnica</w:t>
      </w:r>
      <w:r w:rsidRPr="00D02C38" w:rsidR="006531D7">
        <w:rPr>
          <w:szCs w:val="20"/>
          <w:lang w:val="pt-BR"/>
        </w:rPr>
        <w:t xml:space="preserve"> </w:t>
      </w:r>
      <w:r w:rsidRPr="00D02C38">
        <w:rPr>
          <w:szCs w:val="20"/>
          <w:lang w:val="pt-BR"/>
        </w:rPr>
        <w:t xml:space="preserve">serão utilizados, preferencialmente, para as contratações que envolvam objeto predominantemente intelectual, tecnológico ou de outra natureza que exijam a identificação da melhor qualificação técnica para atendimento dos interesses da </w:t>
      </w:r>
      <w:r w:rsidRPr="00D02C38" w:rsidR="00FB510D">
        <w:rPr>
          <w:b/>
          <w:szCs w:val="20"/>
          <w:lang w:val="pt-BR"/>
        </w:rPr>
        <w:t>Fundação Osesp</w:t>
      </w:r>
      <w:r w:rsidRPr="00D02C38">
        <w:rPr>
          <w:szCs w:val="20"/>
          <w:lang w:val="pt-BR"/>
        </w:rPr>
        <w:t>, ou ainda naquelas em que o fator preço não seja exclusivamente relevante.</w:t>
      </w:r>
    </w:p>
    <w:p w:rsidR="0033658B" w:rsidP="003316E6" w:rsidRDefault="0033658B" w14:paraId="41B52C29" w14:textId="77777777">
      <w:pPr>
        <w:pStyle w:val="PargrafodaLista"/>
        <w:ind w:left="426"/>
        <w:rPr>
          <w:szCs w:val="20"/>
          <w:lang w:val="pt-BR"/>
        </w:rPr>
      </w:pPr>
    </w:p>
    <w:p w:rsidRPr="003316E6" w:rsidR="00D53F8A" w:rsidP="00D64894" w:rsidRDefault="0033658B" w14:paraId="4E9483AB" w14:textId="22CFD9CE">
      <w:pPr>
        <w:pStyle w:val="PargrafodaLista"/>
        <w:numPr>
          <w:ilvl w:val="2"/>
          <w:numId w:val="11"/>
        </w:numPr>
        <w:ind w:left="426" w:firstLine="0"/>
        <w:rPr>
          <w:szCs w:val="20"/>
          <w:lang w:val="pt-BR"/>
        </w:rPr>
      </w:pPr>
      <w:r w:rsidRPr="0033658B">
        <w:rPr>
          <w:szCs w:val="20"/>
        </w:rPr>
        <w:t xml:space="preserve">Especialmente para o julgamento das propostas nas modalidades </w:t>
      </w:r>
      <w:r w:rsidRPr="6AAE6094">
        <w:rPr>
          <w:b/>
          <w:bCs/>
          <w:lang w:val="pt-BR"/>
        </w:rPr>
        <w:t>Convocação geral</w:t>
      </w:r>
      <w:r w:rsidRPr="0033658B">
        <w:rPr>
          <w:szCs w:val="20"/>
        </w:rPr>
        <w:t xml:space="preserve"> e </w:t>
      </w:r>
      <w:r w:rsidRPr="7594AF06">
        <w:rPr>
          <w:b/>
          <w:bCs/>
          <w:lang w:val="pt-BR"/>
        </w:rPr>
        <w:t>Pedido de cotação</w:t>
      </w:r>
      <w:r w:rsidRPr="0033658B">
        <w:rPr>
          <w:szCs w:val="20"/>
        </w:rPr>
        <w:t xml:space="preserve">, além do </w:t>
      </w:r>
      <w:r w:rsidR="003D31DB">
        <w:rPr>
          <w:szCs w:val="20"/>
        </w:rPr>
        <w:t>critério</w:t>
      </w:r>
      <w:r w:rsidRPr="0033658B">
        <w:rPr>
          <w:szCs w:val="20"/>
        </w:rPr>
        <w:t xml:space="preserve"> de seleção</w:t>
      </w:r>
      <w:r w:rsidR="003D31DB">
        <w:rPr>
          <w:szCs w:val="20"/>
        </w:rPr>
        <w:t xml:space="preserve"> indicado no item 3.2</w:t>
      </w:r>
      <w:r w:rsidRPr="0033658B">
        <w:rPr>
          <w:szCs w:val="20"/>
        </w:rPr>
        <w:t xml:space="preserve">, poderão ser considerados outros </w:t>
      </w:r>
      <w:r w:rsidR="003D31DB">
        <w:rPr>
          <w:szCs w:val="20"/>
        </w:rPr>
        <w:t>fatores</w:t>
      </w:r>
      <w:r w:rsidRPr="0033658B">
        <w:rPr>
          <w:szCs w:val="20"/>
        </w:rPr>
        <w:t xml:space="preserve"> para seleção da melhor proposta, tais como</w:t>
      </w:r>
      <w:r w:rsidR="00D53F8A">
        <w:rPr>
          <w:szCs w:val="20"/>
        </w:rPr>
        <w:t>:</w:t>
      </w:r>
    </w:p>
    <w:p w:rsidRPr="00D53F8A" w:rsidR="00D53F8A" w:rsidP="003316E6" w:rsidRDefault="00D53F8A" w14:paraId="328C0785" w14:textId="77777777">
      <w:pPr>
        <w:pStyle w:val="PargrafodaLista"/>
        <w:rPr>
          <w:szCs w:val="20"/>
        </w:rPr>
      </w:pPr>
    </w:p>
    <w:p w:rsidRPr="003316E6" w:rsidR="00D53F8A" w:rsidP="00D53F8A" w:rsidRDefault="00D53F8A" w14:paraId="6A3CB0DB" w14:textId="18FCF386">
      <w:pPr>
        <w:pStyle w:val="PargrafodaLista"/>
        <w:numPr>
          <w:ilvl w:val="0"/>
          <w:numId w:val="36"/>
        </w:numPr>
        <w:ind w:left="709" w:hanging="283"/>
        <w:rPr>
          <w:szCs w:val="20"/>
          <w:lang w:val="pt-BR"/>
        </w:rPr>
      </w:pPr>
      <w:r>
        <w:rPr>
          <w:szCs w:val="20"/>
        </w:rPr>
        <w:t>forma de pagamento;</w:t>
      </w:r>
    </w:p>
    <w:p w:rsidRPr="003316E6" w:rsidR="00D53F8A" w:rsidP="00D53F8A" w:rsidRDefault="00D53F8A" w14:paraId="4734BF83" w14:textId="14DD01A7">
      <w:pPr>
        <w:pStyle w:val="PargrafodaLista"/>
        <w:numPr>
          <w:ilvl w:val="0"/>
          <w:numId w:val="36"/>
        </w:numPr>
        <w:ind w:left="709" w:hanging="283"/>
        <w:rPr>
          <w:szCs w:val="20"/>
          <w:lang w:val="pt-BR"/>
        </w:rPr>
      </w:pPr>
      <w:r>
        <w:rPr>
          <w:szCs w:val="20"/>
        </w:rPr>
        <w:t>custos de transporte e seguro até o local da entrega;</w:t>
      </w:r>
    </w:p>
    <w:p w:rsidRPr="003316E6" w:rsidR="00D53F8A" w:rsidP="00D53F8A" w:rsidRDefault="0033658B" w14:paraId="06BE6B81" w14:textId="62728D3E">
      <w:pPr>
        <w:pStyle w:val="PargrafodaLista"/>
        <w:numPr>
          <w:ilvl w:val="0"/>
          <w:numId w:val="36"/>
        </w:numPr>
        <w:ind w:left="709" w:hanging="283"/>
        <w:rPr>
          <w:szCs w:val="20"/>
          <w:lang w:val="pt-BR"/>
        </w:rPr>
      </w:pPr>
      <w:r>
        <w:rPr>
          <w:szCs w:val="20"/>
        </w:rPr>
        <w:t>p</w:t>
      </w:r>
      <w:r w:rsidRPr="0033658B">
        <w:rPr>
          <w:szCs w:val="20"/>
        </w:rPr>
        <w:t>razo de entrega</w:t>
      </w:r>
      <w:r w:rsidR="00D53F8A">
        <w:rPr>
          <w:szCs w:val="20"/>
        </w:rPr>
        <w:t>;</w:t>
      </w:r>
    </w:p>
    <w:p w:rsidRPr="003316E6" w:rsidR="00D53F8A" w:rsidP="00D53F8A" w:rsidRDefault="00D53F8A" w14:paraId="45B2370D" w14:textId="0D65F185">
      <w:pPr>
        <w:pStyle w:val="PargrafodaLista"/>
        <w:numPr>
          <w:ilvl w:val="0"/>
          <w:numId w:val="36"/>
        </w:numPr>
        <w:ind w:left="709" w:hanging="283"/>
        <w:rPr>
          <w:szCs w:val="20"/>
          <w:lang w:val="pt-BR"/>
        </w:rPr>
      </w:pPr>
      <w:r>
        <w:rPr>
          <w:szCs w:val="20"/>
        </w:rPr>
        <w:t>custos para operação do produto, eficiência e compatibilidade;</w:t>
      </w:r>
    </w:p>
    <w:p w:rsidRPr="003316E6" w:rsidR="00D53F8A" w:rsidP="003316E6" w:rsidRDefault="00D53F8A" w14:paraId="18A5F5A1" w14:textId="420C9BE0">
      <w:pPr>
        <w:pStyle w:val="PargrafodaLista"/>
        <w:numPr>
          <w:ilvl w:val="0"/>
          <w:numId w:val="36"/>
        </w:numPr>
        <w:ind w:left="709" w:hanging="283"/>
        <w:rPr>
          <w:szCs w:val="20"/>
          <w:lang w:val="pt-BR"/>
        </w:rPr>
      </w:pPr>
      <w:r>
        <w:rPr>
          <w:szCs w:val="20"/>
        </w:rPr>
        <w:t>durabilidade do produto;</w:t>
      </w:r>
    </w:p>
    <w:p w:rsidRPr="003316E6" w:rsidR="00D53F8A" w:rsidP="00D53F8A" w:rsidRDefault="0033658B" w14:paraId="5C942503" w14:textId="77777777">
      <w:pPr>
        <w:pStyle w:val="PargrafodaLista"/>
        <w:numPr>
          <w:ilvl w:val="0"/>
          <w:numId w:val="36"/>
        </w:numPr>
        <w:ind w:left="709" w:hanging="283"/>
        <w:rPr>
          <w:szCs w:val="20"/>
          <w:lang w:val="pt-BR"/>
        </w:rPr>
      </w:pPr>
      <w:r>
        <w:rPr>
          <w:szCs w:val="20"/>
        </w:rPr>
        <w:t>g</w:t>
      </w:r>
      <w:r w:rsidRPr="0033658B">
        <w:rPr>
          <w:szCs w:val="20"/>
        </w:rPr>
        <w:t>arantia</w:t>
      </w:r>
      <w:r>
        <w:rPr>
          <w:szCs w:val="20"/>
        </w:rPr>
        <w:t xml:space="preserve"> </w:t>
      </w:r>
      <w:r w:rsidR="00D53F8A">
        <w:rPr>
          <w:szCs w:val="20"/>
        </w:rPr>
        <w:t>do produto;</w:t>
      </w:r>
    </w:p>
    <w:p w:rsidRPr="003316E6" w:rsidR="00D53F8A" w:rsidP="00D53F8A" w:rsidRDefault="00D53F8A" w14:paraId="47D1A164" w14:textId="77777777">
      <w:pPr>
        <w:pStyle w:val="PargrafodaLista"/>
        <w:numPr>
          <w:ilvl w:val="0"/>
          <w:numId w:val="36"/>
        </w:numPr>
        <w:ind w:left="709" w:hanging="283"/>
        <w:rPr>
          <w:szCs w:val="20"/>
          <w:lang w:val="pt-BR"/>
        </w:rPr>
      </w:pPr>
      <w:r>
        <w:rPr>
          <w:szCs w:val="20"/>
        </w:rPr>
        <w:t>garantia de manutenção;</w:t>
      </w:r>
    </w:p>
    <w:p w:rsidRPr="003316E6" w:rsidR="00D53F8A" w:rsidP="00D53F8A" w:rsidRDefault="0033658B" w14:paraId="670276CA" w14:textId="77777777">
      <w:pPr>
        <w:pStyle w:val="PargrafodaLista"/>
        <w:numPr>
          <w:ilvl w:val="0"/>
          <w:numId w:val="36"/>
        </w:numPr>
        <w:ind w:left="709" w:hanging="283"/>
        <w:rPr>
          <w:szCs w:val="20"/>
          <w:lang w:val="pt-BR"/>
        </w:rPr>
      </w:pPr>
      <w:r>
        <w:rPr>
          <w:szCs w:val="20"/>
        </w:rPr>
        <w:t>assistência técnica</w:t>
      </w:r>
      <w:r w:rsidR="00D53F8A">
        <w:rPr>
          <w:szCs w:val="20"/>
        </w:rPr>
        <w:t>;</w:t>
      </w:r>
    </w:p>
    <w:p w:rsidRPr="003316E6" w:rsidR="00D53F8A" w:rsidP="00D53F8A" w:rsidRDefault="0033658B" w14:paraId="2A7270C1" w14:textId="77777777">
      <w:pPr>
        <w:pStyle w:val="PargrafodaLista"/>
        <w:numPr>
          <w:ilvl w:val="0"/>
          <w:numId w:val="36"/>
        </w:numPr>
        <w:ind w:left="709" w:hanging="283"/>
        <w:rPr>
          <w:szCs w:val="20"/>
          <w:lang w:val="pt-BR"/>
        </w:rPr>
      </w:pPr>
      <w:r>
        <w:rPr>
          <w:szCs w:val="20"/>
        </w:rPr>
        <w:t>seguro</w:t>
      </w:r>
      <w:r w:rsidR="00D53F8A">
        <w:rPr>
          <w:szCs w:val="20"/>
        </w:rPr>
        <w:t>;</w:t>
      </w:r>
    </w:p>
    <w:p w:rsidRPr="003316E6" w:rsidR="00D53F8A" w:rsidP="00D53F8A" w:rsidRDefault="0033658B" w14:paraId="4698B011" w14:textId="77777777">
      <w:pPr>
        <w:pStyle w:val="PargrafodaLista"/>
        <w:numPr>
          <w:ilvl w:val="0"/>
          <w:numId w:val="36"/>
        </w:numPr>
        <w:ind w:left="709" w:hanging="283"/>
        <w:rPr>
          <w:szCs w:val="20"/>
          <w:lang w:val="pt-BR"/>
        </w:rPr>
      </w:pPr>
      <w:r>
        <w:rPr>
          <w:szCs w:val="20"/>
        </w:rPr>
        <w:t>reposição de peças</w:t>
      </w:r>
      <w:r w:rsidR="00D53F8A">
        <w:rPr>
          <w:szCs w:val="20"/>
        </w:rPr>
        <w:t>;</w:t>
      </w:r>
    </w:p>
    <w:p w:rsidRPr="003316E6" w:rsidR="00D53F8A" w:rsidP="00D53F8A" w:rsidRDefault="00204C79" w14:paraId="11DBA5EC" w14:textId="77777777">
      <w:pPr>
        <w:pStyle w:val="PargrafodaLista"/>
        <w:numPr>
          <w:ilvl w:val="0"/>
          <w:numId w:val="36"/>
        </w:numPr>
        <w:ind w:left="709" w:hanging="283"/>
        <w:rPr>
          <w:szCs w:val="20"/>
          <w:lang w:val="pt-BR"/>
        </w:rPr>
      </w:pPr>
      <w:r>
        <w:rPr>
          <w:szCs w:val="20"/>
        </w:rPr>
        <w:t>c</w:t>
      </w:r>
      <w:r w:rsidRPr="00204C79">
        <w:rPr>
          <w:szCs w:val="20"/>
        </w:rPr>
        <w:t>redibilidade mercadológica da</w:t>
      </w:r>
      <w:r>
        <w:rPr>
          <w:szCs w:val="20"/>
        </w:rPr>
        <w:t xml:space="preserve"> empresa </w:t>
      </w:r>
      <w:r w:rsidR="00D53F8A">
        <w:rPr>
          <w:szCs w:val="20"/>
        </w:rPr>
        <w:t>proponente;</w:t>
      </w:r>
    </w:p>
    <w:p w:rsidRPr="003316E6" w:rsidR="00D53F8A" w:rsidP="00D53F8A" w:rsidRDefault="00D53F8A" w14:paraId="04F51A61" w14:textId="77777777">
      <w:pPr>
        <w:pStyle w:val="PargrafodaLista"/>
        <w:numPr>
          <w:ilvl w:val="0"/>
          <w:numId w:val="36"/>
        </w:numPr>
        <w:ind w:left="709" w:hanging="283"/>
        <w:rPr>
          <w:szCs w:val="20"/>
          <w:lang w:val="pt-BR"/>
        </w:rPr>
      </w:pPr>
      <w:r>
        <w:rPr>
          <w:szCs w:val="20"/>
        </w:rPr>
        <w:t>c</w:t>
      </w:r>
      <w:r w:rsidRPr="00204C79">
        <w:rPr>
          <w:szCs w:val="20"/>
        </w:rPr>
        <w:t>redibilidade mercadológica d</w:t>
      </w:r>
      <w:r>
        <w:rPr>
          <w:szCs w:val="20"/>
        </w:rPr>
        <w:t>o</w:t>
      </w:r>
      <w:r w:rsidR="00204C79">
        <w:rPr>
          <w:szCs w:val="20"/>
        </w:rPr>
        <w:t xml:space="preserve"> fabricante</w:t>
      </w:r>
      <w:r>
        <w:rPr>
          <w:szCs w:val="20"/>
        </w:rPr>
        <w:t>;</w:t>
      </w:r>
    </w:p>
    <w:p w:rsidR="00D53F8A" w:rsidP="00D53F8A" w:rsidRDefault="00D53F8A" w14:paraId="5B7FE2C1" w14:textId="77777777">
      <w:pPr>
        <w:pStyle w:val="PargrafodaLista"/>
        <w:numPr>
          <w:ilvl w:val="0"/>
          <w:numId w:val="36"/>
        </w:numPr>
        <w:ind w:left="709" w:hanging="283"/>
        <w:rPr>
          <w:szCs w:val="20"/>
          <w:lang w:val="pt-BR"/>
        </w:rPr>
      </w:pPr>
      <w:r>
        <w:rPr>
          <w:szCs w:val="20"/>
          <w:lang w:val="pt-BR"/>
        </w:rPr>
        <w:t>disponibilidade de serviços;</w:t>
      </w:r>
    </w:p>
    <w:p w:rsidR="00D53F8A" w:rsidP="00D53F8A" w:rsidRDefault="00D53F8A" w14:paraId="1778A3B9" w14:textId="77777777">
      <w:pPr>
        <w:pStyle w:val="PargrafodaLista"/>
        <w:numPr>
          <w:ilvl w:val="0"/>
          <w:numId w:val="36"/>
        </w:numPr>
        <w:ind w:left="709" w:hanging="283"/>
        <w:rPr>
          <w:szCs w:val="20"/>
          <w:lang w:val="pt-BR"/>
        </w:rPr>
      </w:pPr>
      <w:r>
        <w:rPr>
          <w:szCs w:val="20"/>
          <w:lang w:val="pt-BR"/>
        </w:rPr>
        <w:t>atendimento de urgência;</w:t>
      </w:r>
    </w:p>
    <w:p w:rsidR="00D53F8A" w:rsidP="00D53F8A" w:rsidRDefault="00D53F8A" w14:paraId="73B42700" w14:textId="77777777">
      <w:pPr>
        <w:pStyle w:val="PargrafodaLista"/>
        <w:numPr>
          <w:ilvl w:val="0"/>
          <w:numId w:val="36"/>
        </w:numPr>
        <w:ind w:left="709" w:hanging="283"/>
        <w:rPr>
          <w:szCs w:val="20"/>
          <w:lang w:val="pt-BR"/>
        </w:rPr>
      </w:pPr>
      <w:r>
        <w:rPr>
          <w:szCs w:val="20"/>
          <w:lang w:val="pt-BR"/>
        </w:rPr>
        <w:t>eventual necessidade de treinamento de pessoal; e</w:t>
      </w:r>
    </w:p>
    <w:p w:rsidRPr="003316E6" w:rsidR="0033658B" w:rsidP="003316E6" w:rsidRDefault="00D53F8A" w14:paraId="2EF3AC11" w14:textId="575BC4E9">
      <w:pPr>
        <w:pStyle w:val="PargrafodaLista"/>
        <w:numPr>
          <w:ilvl w:val="0"/>
          <w:numId w:val="36"/>
        </w:numPr>
        <w:ind w:left="709" w:hanging="283"/>
        <w:rPr>
          <w:szCs w:val="20"/>
          <w:lang w:val="pt-BR"/>
        </w:rPr>
      </w:pPr>
      <w:r w:rsidRPr="00D53F8A">
        <w:rPr>
          <w:szCs w:val="20"/>
          <w:lang w:val="pt-BR"/>
        </w:rPr>
        <w:t>outros critérios e características que venham a ser estabelecidos no instrumento convocatório</w:t>
      </w:r>
      <w:r w:rsidRPr="00D53F8A" w:rsidR="00204C79">
        <w:rPr>
          <w:szCs w:val="20"/>
        </w:rPr>
        <w:t>.</w:t>
      </w:r>
    </w:p>
    <w:p w:rsidRPr="00204C79" w:rsidR="00204C79" w:rsidP="003316E6" w:rsidRDefault="00204C79" w14:paraId="206EBCF8" w14:textId="77777777">
      <w:pPr>
        <w:pStyle w:val="PargrafodaLista"/>
        <w:rPr>
          <w:szCs w:val="20"/>
          <w:lang w:val="pt-BR"/>
        </w:rPr>
      </w:pPr>
    </w:p>
    <w:p w:rsidRPr="00D02C38" w:rsidR="00204C79" w:rsidP="00D64894" w:rsidRDefault="00204C79" w14:paraId="4F30DBD8" w14:textId="1AE37686">
      <w:pPr>
        <w:pStyle w:val="PargrafodaLista"/>
        <w:numPr>
          <w:ilvl w:val="2"/>
          <w:numId w:val="11"/>
        </w:numPr>
        <w:ind w:left="426" w:firstLine="0"/>
        <w:rPr>
          <w:szCs w:val="20"/>
          <w:lang w:val="pt-BR"/>
        </w:rPr>
      </w:pPr>
      <w:r w:rsidRPr="00204C79">
        <w:rPr>
          <w:szCs w:val="20"/>
        </w:rPr>
        <w:t xml:space="preserve">Deverão constar do instrumento convocatório os critérios de julgamento a serem adotados nos termos do presente Regulamento. O instrumento convocatório </w:t>
      </w:r>
      <w:r w:rsidR="00F96221">
        <w:rPr>
          <w:szCs w:val="20"/>
        </w:rPr>
        <w:t>deverá</w:t>
      </w:r>
      <w:r w:rsidRPr="00204C79">
        <w:rPr>
          <w:szCs w:val="20"/>
        </w:rPr>
        <w:t xml:space="preserve"> prever pesos e pontuações para cada critério.</w:t>
      </w:r>
    </w:p>
    <w:p w:rsidRPr="00D02C38" w:rsidR="00A43553" w:rsidP="00FB510D" w:rsidRDefault="00A43553" w14:paraId="734EFBC8" w14:textId="77777777">
      <w:pPr>
        <w:rPr>
          <w:szCs w:val="20"/>
          <w:lang w:val="pt-BR"/>
        </w:rPr>
      </w:pPr>
    </w:p>
    <w:p w:rsidRPr="00D02C38" w:rsidR="00971850" w:rsidP="282A8F11" w:rsidRDefault="00F578CC" w14:paraId="18154EB2" w14:textId="4C3CFF65">
      <w:pPr>
        <w:pStyle w:val="PargrafodaLista"/>
        <w:numPr>
          <w:ilvl w:val="1"/>
          <w:numId w:val="11"/>
        </w:numPr>
        <w:ind w:left="0" w:firstLine="0"/>
        <w:rPr>
          <w:lang w:val="pt-BR"/>
        </w:rPr>
      </w:pPr>
      <w:r w:rsidRPr="282A8F11">
        <w:rPr>
          <w:lang w:val="pt-BR"/>
        </w:rPr>
        <w:t>O tipo de seleção poderá ser proposto pel</w:t>
      </w:r>
      <w:r w:rsidRPr="282A8F11" w:rsidR="3BEA5628">
        <w:rPr>
          <w:lang w:val="pt-BR"/>
        </w:rPr>
        <w:t>o</w:t>
      </w:r>
      <w:r w:rsidRPr="282A8F11">
        <w:rPr>
          <w:lang w:val="pt-BR"/>
        </w:rPr>
        <w:t xml:space="preserve"> </w:t>
      </w:r>
      <w:r w:rsidRPr="282A8F11" w:rsidR="22A422E4">
        <w:rPr>
          <w:lang w:val="pt-BR"/>
        </w:rPr>
        <w:t>departamento</w:t>
      </w:r>
      <w:r w:rsidRPr="282A8F11">
        <w:rPr>
          <w:lang w:val="pt-BR"/>
        </w:rPr>
        <w:t xml:space="preserve"> interessad</w:t>
      </w:r>
      <w:r w:rsidRPr="282A8F11" w:rsidR="09A082C6">
        <w:rPr>
          <w:lang w:val="pt-BR"/>
        </w:rPr>
        <w:t>o</w:t>
      </w:r>
      <w:r w:rsidRPr="282A8F11">
        <w:rPr>
          <w:lang w:val="pt-BR"/>
        </w:rPr>
        <w:t xml:space="preserve"> na contratação, ao encaminhar à </w:t>
      </w:r>
      <w:r w:rsidRPr="282A8F11" w:rsidR="00354255">
        <w:rPr>
          <w:lang w:val="pt-BR"/>
        </w:rPr>
        <w:t xml:space="preserve">área </w:t>
      </w:r>
      <w:r w:rsidRPr="282A8F11">
        <w:rPr>
          <w:lang w:val="pt-BR"/>
        </w:rPr>
        <w:t xml:space="preserve">de </w:t>
      </w:r>
      <w:r w:rsidRPr="282A8F11" w:rsidR="4970C5DC">
        <w:rPr>
          <w:lang w:val="pt-BR"/>
        </w:rPr>
        <w:t>Compras</w:t>
      </w:r>
      <w:r w:rsidRPr="282A8F11">
        <w:rPr>
          <w:lang w:val="pt-BR"/>
        </w:rPr>
        <w:t xml:space="preserve"> o projeto da obra, termo de referência dos serviços ou descrição detalhada dos bens.</w:t>
      </w:r>
    </w:p>
    <w:p w:rsidRPr="00D02C38" w:rsidR="00971850" w:rsidP="00971850" w:rsidRDefault="00971850" w14:paraId="29D00822" w14:textId="77777777">
      <w:pPr>
        <w:pStyle w:val="PargrafodaLista"/>
        <w:ind w:left="0"/>
        <w:rPr>
          <w:szCs w:val="20"/>
          <w:lang w:val="pt-BR"/>
        </w:rPr>
      </w:pPr>
    </w:p>
    <w:p w:rsidRPr="00D02C38" w:rsidR="00A43553" w:rsidP="00FB510D" w:rsidRDefault="00F578CC" w14:paraId="4A1FF850" w14:textId="33F34E73">
      <w:pPr>
        <w:pStyle w:val="PargrafodaLista"/>
        <w:numPr>
          <w:ilvl w:val="1"/>
          <w:numId w:val="11"/>
        </w:numPr>
        <w:ind w:left="0" w:firstLine="0"/>
        <w:rPr>
          <w:szCs w:val="20"/>
          <w:lang w:val="pt-BR"/>
        </w:rPr>
      </w:pPr>
      <w:r w:rsidRPr="00D02C38">
        <w:rPr>
          <w:szCs w:val="20"/>
          <w:lang w:val="pt-BR"/>
        </w:rPr>
        <w:t>A validade da seleção não ficará comprometida nos seguintes casos:</w:t>
      </w:r>
    </w:p>
    <w:p w:rsidRPr="00D02C38" w:rsidR="00A43553" w:rsidP="00FB510D" w:rsidRDefault="00A43553" w14:paraId="47860096" w14:textId="77777777">
      <w:pPr>
        <w:rPr>
          <w:szCs w:val="20"/>
          <w:lang w:val="pt-BR"/>
        </w:rPr>
      </w:pPr>
    </w:p>
    <w:p w:rsidRPr="00D02C38" w:rsidR="00CE15CC" w:rsidP="00FB510D" w:rsidRDefault="00137967" w14:paraId="019E95EB" w14:textId="2810690C">
      <w:pPr>
        <w:pStyle w:val="PargrafodaLista"/>
        <w:numPr>
          <w:ilvl w:val="0"/>
          <w:numId w:val="19"/>
        </w:numPr>
        <w:ind w:hanging="294"/>
        <w:rPr>
          <w:szCs w:val="20"/>
          <w:lang w:val="pt-BR"/>
        </w:rPr>
      </w:pPr>
      <w:r w:rsidRPr="00D02C38">
        <w:rPr>
          <w:szCs w:val="20"/>
          <w:lang w:val="pt-BR"/>
        </w:rPr>
        <w:t xml:space="preserve">na </w:t>
      </w:r>
      <w:r w:rsidRPr="00D02C38" w:rsidR="00F578CC">
        <w:rPr>
          <w:szCs w:val="20"/>
          <w:lang w:val="pt-BR"/>
        </w:rPr>
        <w:t xml:space="preserve">modalidade </w:t>
      </w:r>
      <w:r w:rsidR="00FD0E50">
        <w:rPr>
          <w:b/>
          <w:szCs w:val="20"/>
          <w:lang w:val="pt-BR"/>
        </w:rPr>
        <w:t>Pedido de cotação</w:t>
      </w:r>
      <w:r w:rsidRPr="00D02C38">
        <w:rPr>
          <w:szCs w:val="20"/>
          <w:lang w:val="pt-BR"/>
        </w:rPr>
        <w:t>, pela</w:t>
      </w:r>
      <w:r w:rsidRPr="00D02C38" w:rsidR="00F578CC">
        <w:rPr>
          <w:szCs w:val="20"/>
          <w:lang w:val="pt-BR"/>
        </w:rPr>
        <w:t xml:space="preserve"> apresentação de número inferior a 3 (três) propostas</w:t>
      </w:r>
      <w:r w:rsidRPr="00D02C38" w:rsidR="00CE15CC">
        <w:rPr>
          <w:szCs w:val="20"/>
          <w:lang w:val="pt-BR"/>
        </w:rPr>
        <w:t xml:space="preserve"> ou</w:t>
      </w:r>
      <w:r w:rsidRPr="00D02C38" w:rsidR="006366BF">
        <w:rPr>
          <w:szCs w:val="20"/>
          <w:lang w:val="pt-BR"/>
        </w:rPr>
        <w:t xml:space="preserve"> </w:t>
      </w:r>
      <w:r w:rsidRPr="00D02C38" w:rsidR="00F578CC">
        <w:rPr>
          <w:szCs w:val="20"/>
          <w:lang w:val="pt-BR"/>
        </w:rPr>
        <w:t>pela impossibilidade de convidar o número previsto para a modalidade em face da inexistência de possíveis interessados;</w:t>
      </w:r>
      <w:r w:rsidRPr="00D02C38" w:rsidR="00205679">
        <w:rPr>
          <w:szCs w:val="20"/>
          <w:lang w:val="pt-BR"/>
        </w:rPr>
        <w:t xml:space="preserve"> e</w:t>
      </w:r>
    </w:p>
    <w:p w:rsidRPr="00D02C38" w:rsidR="00A43553" w:rsidP="00FB510D" w:rsidRDefault="00CE15CC" w14:paraId="383D3073" w14:textId="1D9B7D7E">
      <w:pPr>
        <w:pStyle w:val="PargrafodaLista"/>
        <w:numPr>
          <w:ilvl w:val="0"/>
          <w:numId w:val="19"/>
        </w:numPr>
        <w:ind w:hanging="294"/>
        <w:rPr>
          <w:szCs w:val="20"/>
          <w:lang w:val="pt-BR"/>
        </w:rPr>
      </w:pPr>
      <w:r w:rsidRPr="00D02C38">
        <w:rPr>
          <w:szCs w:val="20"/>
          <w:lang w:val="pt-BR"/>
        </w:rPr>
        <w:t>n</w:t>
      </w:r>
      <w:r w:rsidRPr="00D02C38" w:rsidR="00F578CC">
        <w:rPr>
          <w:szCs w:val="20"/>
          <w:lang w:val="pt-BR"/>
        </w:rPr>
        <w:t xml:space="preserve">as modalidades </w:t>
      </w:r>
      <w:r w:rsidRPr="00D02C38" w:rsidR="00205679">
        <w:rPr>
          <w:b/>
          <w:szCs w:val="20"/>
          <w:lang w:val="pt-BR"/>
        </w:rPr>
        <w:t>Leilão</w:t>
      </w:r>
      <w:r w:rsidRPr="00D02C38" w:rsidR="00205679">
        <w:rPr>
          <w:szCs w:val="20"/>
          <w:lang w:val="pt-BR"/>
        </w:rPr>
        <w:t xml:space="preserve"> </w:t>
      </w:r>
      <w:r w:rsidRPr="00D02C38" w:rsidR="00F578CC">
        <w:rPr>
          <w:szCs w:val="20"/>
          <w:lang w:val="pt-BR"/>
        </w:rPr>
        <w:t xml:space="preserve">e </w:t>
      </w:r>
      <w:r w:rsidRPr="00D02C38" w:rsidR="00205679">
        <w:rPr>
          <w:b/>
          <w:szCs w:val="20"/>
          <w:lang w:val="pt-BR"/>
        </w:rPr>
        <w:t>Pregão</w:t>
      </w:r>
      <w:r w:rsidRPr="00D02C38" w:rsidR="00F578CC">
        <w:rPr>
          <w:szCs w:val="20"/>
          <w:lang w:val="pt-BR"/>
        </w:rPr>
        <w:t>, se inviabilizada a fase de lances verbais em razão da apresentação e/ou classificação de apenas uma proposta escrita.</w:t>
      </w:r>
    </w:p>
    <w:p w:rsidRPr="00D02C38" w:rsidR="00A43553" w:rsidP="00FB510D" w:rsidRDefault="00A43553" w14:paraId="1E7870CA" w14:textId="77777777">
      <w:pPr>
        <w:rPr>
          <w:szCs w:val="20"/>
          <w:lang w:val="pt-BR"/>
        </w:rPr>
      </w:pPr>
    </w:p>
    <w:p w:rsidRPr="00D02C38" w:rsidR="00A43553" w:rsidP="47769A65" w:rsidRDefault="00F578CC" w14:paraId="0D8BB407" w14:textId="7F5C1978">
      <w:pPr>
        <w:pStyle w:val="PargrafodaLista"/>
        <w:numPr>
          <w:ilvl w:val="2"/>
          <w:numId w:val="11"/>
        </w:numPr>
        <w:ind w:left="426" w:firstLine="0"/>
        <w:rPr>
          <w:lang w:val="pt-BR"/>
        </w:rPr>
      </w:pPr>
      <w:r w:rsidRPr="282A8F11">
        <w:rPr>
          <w:lang w:val="pt-BR"/>
        </w:rPr>
        <w:t xml:space="preserve">As hipóteses </w:t>
      </w:r>
      <w:r w:rsidRPr="282A8F11" w:rsidR="003E3504">
        <w:rPr>
          <w:lang w:val="pt-BR"/>
        </w:rPr>
        <w:t>descritas no item 3.4</w:t>
      </w:r>
      <w:r w:rsidRPr="282A8F11">
        <w:rPr>
          <w:lang w:val="pt-BR"/>
        </w:rPr>
        <w:t xml:space="preserve"> deverão ser justificadas pelo responsável pelo procedimento de seleção ou pela Comissão de Seleção, inclusive quanto ao preço, e serão ratificadas </w:t>
      </w:r>
      <w:r w:rsidRPr="282A8F11" w:rsidR="4C4C5C69">
        <w:rPr>
          <w:lang w:val="pt-BR"/>
        </w:rPr>
        <w:t xml:space="preserve">pelo Diretor ou </w:t>
      </w:r>
      <w:r w:rsidRPr="282A8F11" w:rsidR="6F963FF5">
        <w:rPr>
          <w:lang w:val="pt-BR"/>
        </w:rPr>
        <w:t>Superintendente</w:t>
      </w:r>
      <w:r w:rsidRPr="282A8F11" w:rsidR="4C4C5C69">
        <w:rPr>
          <w:lang w:val="pt-BR"/>
        </w:rPr>
        <w:t xml:space="preserve"> do departamento solicitante</w:t>
      </w:r>
      <w:r w:rsidRPr="282A8F11">
        <w:rPr>
          <w:lang w:val="pt-BR"/>
        </w:rPr>
        <w:t>.</w:t>
      </w:r>
    </w:p>
    <w:p w:rsidRPr="00D02C38" w:rsidR="00A43553" w:rsidP="00FB510D" w:rsidRDefault="00A43553" w14:paraId="43861E53" w14:textId="77777777">
      <w:pPr>
        <w:rPr>
          <w:szCs w:val="20"/>
          <w:lang w:val="pt-BR"/>
        </w:rPr>
      </w:pPr>
    </w:p>
    <w:p w:rsidRPr="00D02C38" w:rsidR="00A43553" w:rsidP="003E3504" w:rsidRDefault="003E3504" w14:paraId="65670849" w14:textId="2322EB95">
      <w:pPr>
        <w:pStyle w:val="Ttulo1"/>
        <w:rPr>
          <w:lang w:val="pt-BR"/>
        </w:rPr>
      </w:pPr>
      <w:bookmarkStart w:name="_Toc214037785" w:id="11"/>
      <w:r w:rsidRPr="00D02C38">
        <w:rPr>
          <w:lang w:val="pt-BR"/>
        </w:rPr>
        <w:t>Processamento das seleções</w:t>
      </w:r>
      <w:bookmarkEnd w:id="11"/>
    </w:p>
    <w:p w:rsidRPr="00D02C38" w:rsidR="00895EA7" w:rsidP="00895EA7" w:rsidRDefault="00895EA7" w14:paraId="204E1FDC" w14:textId="77777777">
      <w:pPr>
        <w:pStyle w:val="PargrafodaLista"/>
        <w:numPr>
          <w:ilvl w:val="0"/>
          <w:numId w:val="11"/>
        </w:numPr>
        <w:rPr>
          <w:vanish/>
          <w:szCs w:val="20"/>
          <w:lang w:val="pt-BR"/>
        </w:rPr>
      </w:pPr>
    </w:p>
    <w:p w:rsidRPr="00D02C38" w:rsidR="00A43553" w:rsidP="282A8F11" w:rsidRDefault="00F578CC" w14:paraId="25091CBF" w14:textId="20E987DA">
      <w:pPr>
        <w:pStyle w:val="PargrafodaLista"/>
        <w:numPr>
          <w:ilvl w:val="1"/>
          <w:numId w:val="11"/>
        </w:numPr>
        <w:ind w:left="0" w:firstLine="0"/>
        <w:rPr>
          <w:lang w:val="pt-BR"/>
        </w:rPr>
      </w:pPr>
      <w:r w:rsidRPr="282A8F11">
        <w:rPr>
          <w:lang w:val="pt-BR"/>
        </w:rPr>
        <w:t>O procedimento de seleção será iniciado com a solicitação da contratação elaborada pel</w:t>
      </w:r>
      <w:r w:rsidRPr="282A8F11" w:rsidR="09A99041">
        <w:rPr>
          <w:lang w:val="pt-BR"/>
        </w:rPr>
        <w:t>o</w:t>
      </w:r>
      <w:r w:rsidRPr="282A8F11">
        <w:rPr>
          <w:lang w:val="pt-BR"/>
        </w:rPr>
        <w:t xml:space="preserve"> </w:t>
      </w:r>
      <w:r w:rsidRPr="282A8F11" w:rsidR="158EE4C5">
        <w:rPr>
          <w:lang w:val="pt-BR"/>
        </w:rPr>
        <w:t>departamento</w:t>
      </w:r>
      <w:r w:rsidRPr="282A8F11">
        <w:rPr>
          <w:lang w:val="pt-BR"/>
        </w:rPr>
        <w:t xml:space="preserve"> interessad</w:t>
      </w:r>
      <w:r w:rsidRPr="282A8F11" w:rsidR="5CF80F78">
        <w:rPr>
          <w:lang w:val="pt-BR"/>
        </w:rPr>
        <w:t>o</w:t>
      </w:r>
      <w:r w:rsidRPr="282A8F11">
        <w:rPr>
          <w:lang w:val="pt-BR"/>
        </w:rPr>
        <w:t xml:space="preserve"> e encaminhada à </w:t>
      </w:r>
      <w:r w:rsidRPr="282A8F11" w:rsidR="7C3BFAB7">
        <w:rPr>
          <w:lang w:val="pt-BR"/>
        </w:rPr>
        <w:t>área</w:t>
      </w:r>
      <w:r w:rsidRPr="282A8F11">
        <w:rPr>
          <w:lang w:val="pt-BR"/>
        </w:rPr>
        <w:t xml:space="preserve"> de </w:t>
      </w:r>
      <w:r w:rsidRPr="282A8F11" w:rsidR="79D33EA5">
        <w:rPr>
          <w:lang w:val="pt-BR"/>
        </w:rPr>
        <w:t>Compras</w:t>
      </w:r>
      <w:r w:rsidRPr="282A8F11">
        <w:rPr>
          <w:lang w:val="pt-BR"/>
        </w:rPr>
        <w:t xml:space="preserve"> da </w:t>
      </w:r>
      <w:r w:rsidRPr="282A8F11" w:rsidR="00FB510D">
        <w:rPr>
          <w:b/>
          <w:bCs/>
          <w:lang w:val="pt-BR"/>
        </w:rPr>
        <w:t>Fundação Osesp</w:t>
      </w:r>
      <w:r w:rsidRPr="282A8F11">
        <w:rPr>
          <w:lang w:val="pt-BR"/>
        </w:rPr>
        <w:t>,</w:t>
      </w:r>
      <w:r w:rsidRPr="282A8F11" w:rsidR="00063D0E">
        <w:rPr>
          <w:lang w:val="pt-BR"/>
        </w:rPr>
        <w:t xml:space="preserve"> em sistema interno,</w:t>
      </w:r>
      <w:r w:rsidRPr="282A8F11">
        <w:rPr>
          <w:lang w:val="pt-BR"/>
        </w:rPr>
        <w:t xml:space="preserve"> contendo a autorização respectiva e a indicação do recurso previsto para a despesa, ao qual, serão juntados oportunamente todos os documentos pertinentes, a partir do instrumento convocatório até o ato final de contratação.</w:t>
      </w:r>
    </w:p>
    <w:p w:rsidRPr="00D02C38" w:rsidR="00A43553" w:rsidP="00FB510D" w:rsidRDefault="00A43553" w14:paraId="69A090FE" w14:textId="77777777">
      <w:pPr>
        <w:rPr>
          <w:szCs w:val="20"/>
          <w:lang w:val="pt-BR"/>
        </w:rPr>
      </w:pPr>
    </w:p>
    <w:p w:rsidRPr="00D02C38" w:rsidR="00063D0E" w:rsidP="6AAE6094" w:rsidRDefault="6AAE6094" w14:paraId="05902EE0" w14:textId="40068068">
      <w:pPr>
        <w:pStyle w:val="PargrafodaLista"/>
        <w:numPr>
          <w:ilvl w:val="2"/>
          <w:numId w:val="11"/>
        </w:numPr>
        <w:ind w:left="426" w:firstLine="0"/>
        <w:rPr>
          <w:lang w:val="pt-BR"/>
        </w:rPr>
      </w:pPr>
      <w:r w:rsidRPr="282A8F11">
        <w:rPr>
          <w:lang w:val="pt-BR"/>
        </w:rPr>
        <w:t>Os documentos dos processos de seleções serão arquivados pelo período mínimo de 5 (cinco) anos.</w:t>
      </w:r>
    </w:p>
    <w:p w:rsidRPr="00D02C38" w:rsidR="00063D0E" w:rsidP="00063D0E" w:rsidRDefault="00063D0E" w14:paraId="78BA6BD5" w14:textId="77777777">
      <w:pPr>
        <w:pStyle w:val="PargrafodaLista"/>
        <w:ind w:left="426"/>
        <w:rPr>
          <w:szCs w:val="20"/>
          <w:lang w:val="pt-BR"/>
        </w:rPr>
      </w:pPr>
    </w:p>
    <w:p w:rsidRPr="00D02C38" w:rsidR="00A43553" w:rsidP="00063D0E" w:rsidRDefault="00F578CC" w14:paraId="53B72EFC" w14:textId="58490D4D">
      <w:pPr>
        <w:pStyle w:val="PargrafodaLista"/>
        <w:numPr>
          <w:ilvl w:val="2"/>
          <w:numId w:val="11"/>
        </w:numPr>
        <w:ind w:left="426" w:firstLine="0"/>
        <w:rPr>
          <w:szCs w:val="20"/>
          <w:lang w:val="pt-BR"/>
        </w:rPr>
      </w:pPr>
      <w:r w:rsidRPr="00D02C38">
        <w:rPr>
          <w:szCs w:val="20"/>
          <w:lang w:val="pt-BR"/>
        </w:rPr>
        <w:t>A solicitação da contratação será acompanhada de projeto da obra, termo de referência dos serviços ou descrição detalhada dos bens a serem adquiridos.</w:t>
      </w:r>
    </w:p>
    <w:p w:rsidRPr="00D02C38" w:rsidR="00A43553" w:rsidP="00FB510D" w:rsidRDefault="00A43553" w14:paraId="35926392" w14:textId="77777777">
      <w:pPr>
        <w:rPr>
          <w:szCs w:val="20"/>
          <w:lang w:val="pt-BR"/>
        </w:rPr>
      </w:pPr>
    </w:p>
    <w:p w:rsidRPr="00423B45" w:rsidR="00A43553" w:rsidP="3684C7D7" w:rsidRDefault="00F578CC" w14:paraId="4C02B2B4" w14:textId="0C45749B">
      <w:pPr>
        <w:pStyle w:val="PargrafodaLista"/>
        <w:numPr>
          <w:ilvl w:val="1"/>
          <w:numId w:val="11"/>
        </w:numPr>
        <w:ind w:left="0" w:firstLine="0"/>
        <w:rPr>
          <w:lang w:val="pt-BR"/>
        </w:rPr>
      </w:pPr>
      <w:r w:rsidRPr="3684C7D7">
        <w:rPr>
          <w:lang w:val="pt-BR"/>
        </w:rPr>
        <w:t>Do instrumento convocatório será dado conhecimento:</w:t>
      </w:r>
    </w:p>
    <w:p w:rsidRPr="00D02C38" w:rsidR="00A43553" w:rsidP="00FB510D" w:rsidRDefault="00A43553" w14:paraId="1E8E74FD" w14:textId="77777777">
      <w:pPr>
        <w:rPr>
          <w:szCs w:val="20"/>
          <w:lang w:val="pt-BR"/>
        </w:rPr>
      </w:pPr>
    </w:p>
    <w:p w:rsidRPr="00D02C38" w:rsidR="00063D0E" w:rsidP="29F598C5" w:rsidRDefault="29F598C5" w14:paraId="52DD5C55" w14:textId="573D01C1">
      <w:pPr>
        <w:pStyle w:val="PargrafodaLista"/>
        <w:numPr>
          <w:ilvl w:val="0"/>
          <w:numId w:val="20"/>
        </w:numPr>
        <w:ind w:hanging="294"/>
        <w:rPr>
          <w:lang w:val="pt-BR"/>
        </w:rPr>
      </w:pPr>
      <w:r w:rsidRPr="7594AF06">
        <w:rPr>
          <w:lang w:val="pt-BR"/>
        </w:rPr>
        <w:t xml:space="preserve">nas </w:t>
      </w:r>
      <w:r w:rsidRPr="7594AF06">
        <w:rPr>
          <w:b/>
          <w:bCs/>
          <w:lang w:val="pt-BR"/>
        </w:rPr>
        <w:t>Convocações gerais</w:t>
      </w:r>
      <w:r w:rsidRPr="7594AF06">
        <w:rPr>
          <w:lang w:val="pt-BR"/>
        </w:rPr>
        <w:t xml:space="preserve">, por meio do site da </w:t>
      </w:r>
      <w:r w:rsidRPr="7594AF06">
        <w:rPr>
          <w:b/>
          <w:bCs/>
          <w:lang w:val="pt-BR"/>
        </w:rPr>
        <w:t>Fundação Osesp</w:t>
      </w:r>
      <w:r w:rsidRPr="7594AF06">
        <w:rPr>
          <w:lang w:val="pt-BR"/>
        </w:rPr>
        <w:t xml:space="preserve"> ao público em geral, com prazo de apresentação de propostas </w:t>
      </w:r>
      <w:r w:rsidR="00E26510">
        <w:rPr>
          <w:lang w:val="pt-BR"/>
        </w:rPr>
        <w:t xml:space="preserve">estabelecido no instrumento convocatório e </w:t>
      </w:r>
      <w:r w:rsidRPr="7594AF06">
        <w:rPr>
          <w:lang w:val="pt-BR"/>
        </w:rPr>
        <w:t>não inferior a 15 (quinze) dias;</w:t>
      </w:r>
    </w:p>
    <w:p w:rsidRPr="00D02C38" w:rsidR="00A43553" w:rsidP="50BEB7CE" w:rsidRDefault="0461C4CF" w14:paraId="51A24F73" w14:textId="292D918C">
      <w:pPr>
        <w:pStyle w:val="PargrafodaLista"/>
        <w:numPr>
          <w:ilvl w:val="0"/>
          <w:numId w:val="20"/>
        </w:numPr>
        <w:ind w:hanging="294"/>
        <w:rPr>
          <w:lang w:val="pt-BR"/>
        </w:rPr>
      </w:pPr>
      <w:r w:rsidRPr="50BEB7CE">
        <w:rPr>
          <w:lang w:val="pt-BR"/>
        </w:rPr>
        <w:t xml:space="preserve">nos </w:t>
      </w:r>
      <w:r w:rsidRPr="50BEB7CE">
        <w:rPr>
          <w:b/>
          <w:bCs/>
          <w:lang w:val="pt-BR"/>
        </w:rPr>
        <w:t>Pedidos de cotação</w:t>
      </w:r>
      <w:r w:rsidRPr="50BEB7CE" w:rsidR="0984A4D7">
        <w:rPr>
          <w:lang w:val="pt-BR"/>
        </w:rPr>
        <w:t>, por</w:t>
      </w:r>
      <w:r w:rsidRPr="50BEB7CE" w:rsidR="1BB963B1">
        <w:rPr>
          <w:lang w:val="pt-BR"/>
        </w:rPr>
        <w:t xml:space="preserve"> meio do site da </w:t>
      </w:r>
      <w:r w:rsidRPr="50BEB7CE" w:rsidR="1BB963B1">
        <w:rPr>
          <w:b/>
          <w:bCs/>
          <w:lang w:val="pt-BR"/>
        </w:rPr>
        <w:t>Fundação Osesp,</w:t>
      </w:r>
      <w:r w:rsidRPr="50BEB7CE" w:rsidR="0984A4D7">
        <w:rPr>
          <w:lang w:val="pt-BR"/>
        </w:rPr>
        <w:t xml:space="preserve"> e-mail ou outra via que permita a comprovação do recebimento, a todos os cadastrados classificados </w:t>
      </w:r>
      <w:r w:rsidRPr="50BEB7CE" w:rsidR="4F8B8034">
        <w:rPr>
          <w:lang w:val="pt-BR"/>
        </w:rPr>
        <w:t xml:space="preserve">e potenciais fornecedores </w:t>
      </w:r>
      <w:r w:rsidRPr="50BEB7CE" w:rsidR="0984A4D7">
        <w:rPr>
          <w:lang w:val="pt-BR"/>
        </w:rPr>
        <w:t xml:space="preserve">para a respectiva contratação, com prazo de apresentação </w:t>
      </w:r>
      <w:r w:rsidR="00E26510">
        <w:rPr>
          <w:lang w:val="pt-BR"/>
        </w:rPr>
        <w:t xml:space="preserve">estabelecido </w:t>
      </w:r>
      <w:r w:rsidR="00972789">
        <w:rPr>
          <w:lang w:val="pt-BR"/>
        </w:rPr>
        <w:t xml:space="preserve">no instrumento convocatório </w:t>
      </w:r>
      <w:r w:rsidR="00E26510">
        <w:rPr>
          <w:lang w:val="pt-BR"/>
        </w:rPr>
        <w:t xml:space="preserve">e </w:t>
      </w:r>
      <w:r w:rsidRPr="7594AF06" w:rsidR="00E26510">
        <w:rPr>
          <w:lang w:val="pt-BR"/>
        </w:rPr>
        <w:t>não inferior</w:t>
      </w:r>
      <w:r w:rsidRPr="50BEB7CE" w:rsidR="0984A4D7">
        <w:rPr>
          <w:lang w:val="pt-BR"/>
        </w:rPr>
        <w:t xml:space="preserve"> 3 (três) dias;</w:t>
      </w:r>
    </w:p>
    <w:p w:rsidRPr="00D02C38" w:rsidR="00063D0E" w:rsidP="00063D0E" w:rsidRDefault="00063D0E" w14:paraId="7F52D06C" w14:textId="7F76F38A">
      <w:pPr>
        <w:pStyle w:val="PargrafodaLista"/>
        <w:numPr>
          <w:ilvl w:val="0"/>
          <w:numId w:val="20"/>
        </w:numPr>
        <w:ind w:hanging="294"/>
        <w:rPr>
          <w:szCs w:val="20"/>
          <w:lang w:val="pt-BR"/>
        </w:rPr>
      </w:pPr>
      <w:r w:rsidRPr="00D02C38">
        <w:rPr>
          <w:szCs w:val="20"/>
          <w:lang w:val="pt-BR"/>
        </w:rPr>
        <w:t xml:space="preserve">nos </w:t>
      </w:r>
      <w:r w:rsidRPr="00D02C38">
        <w:rPr>
          <w:b/>
          <w:szCs w:val="20"/>
          <w:lang w:val="pt-BR"/>
        </w:rPr>
        <w:t>Concursos</w:t>
      </w:r>
      <w:r w:rsidRPr="00D02C38" w:rsidR="00F578CC">
        <w:rPr>
          <w:szCs w:val="20"/>
          <w:lang w:val="pt-BR"/>
        </w:rPr>
        <w:t xml:space="preserve">, sempre por meio do site da </w:t>
      </w:r>
      <w:r w:rsidRPr="00D02C38">
        <w:rPr>
          <w:b/>
          <w:szCs w:val="20"/>
          <w:lang w:val="pt-BR"/>
        </w:rPr>
        <w:t>Fundação Osesp</w:t>
      </w:r>
      <w:r w:rsidRPr="00D02C38" w:rsidR="00F578CC">
        <w:rPr>
          <w:szCs w:val="20"/>
          <w:lang w:val="pt-BR"/>
        </w:rPr>
        <w:t xml:space="preserve">, ao público em geral, com prazo de inscrição </w:t>
      </w:r>
      <w:r w:rsidR="00972789">
        <w:rPr>
          <w:lang w:val="pt-BR"/>
        </w:rPr>
        <w:t xml:space="preserve">estabelecido no instrumento convocatório e </w:t>
      </w:r>
      <w:r w:rsidRPr="7594AF06" w:rsidR="00972789">
        <w:rPr>
          <w:lang w:val="pt-BR"/>
        </w:rPr>
        <w:t>não inferior</w:t>
      </w:r>
      <w:r w:rsidRPr="00D02C38" w:rsidR="00972789">
        <w:rPr>
          <w:szCs w:val="20"/>
          <w:lang w:val="pt-BR"/>
        </w:rPr>
        <w:t xml:space="preserve"> </w:t>
      </w:r>
      <w:r w:rsidRPr="00D02C38" w:rsidR="00F578CC">
        <w:rPr>
          <w:szCs w:val="20"/>
          <w:lang w:val="pt-BR"/>
        </w:rPr>
        <w:t>a 5 (cinco) dias;</w:t>
      </w:r>
    </w:p>
    <w:p w:rsidRPr="00D02C38" w:rsidR="00063D0E" w:rsidP="00063D0E" w:rsidRDefault="00063D0E" w14:paraId="2F0FCF68" w14:textId="744A4CCF">
      <w:pPr>
        <w:pStyle w:val="PargrafodaLista"/>
        <w:numPr>
          <w:ilvl w:val="0"/>
          <w:numId w:val="20"/>
        </w:numPr>
        <w:ind w:hanging="294"/>
        <w:rPr>
          <w:szCs w:val="20"/>
          <w:lang w:val="pt-BR"/>
        </w:rPr>
      </w:pPr>
      <w:r w:rsidRPr="00D02C38">
        <w:rPr>
          <w:szCs w:val="20"/>
          <w:lang w:val="pt-BR"/>
        </w:rPr>
        <w:t xml:space="preserve">nos </w:t>
      </w:r>
      <w:r w:rsidRPr="00D02C38">
        <w:rPr>
          <w:b/>
          <w:szCs w:val="20"/>
          <w:lang w:val="pt-BR"/>
        </w:rPr>
        <w:t>Leilões</w:t>
      </w:r>
      <w:r w:rsidRPr="00D02C38" w:rsidR="00F578CC">
        <w:rPr>
          <w:szCs w:val="20"/>
          <w:lang w:val="pt-BR"/>
        </w:rPr>
        <w:t xml:space="preserve">, sempre por meio do site da </w:t>
      </w:r>
      <w:r w:rsidRPr="00D02C38" w:rsidR="00A5047F">
        <w:rPr>
          <w:b/>
          <w:szCs w:val="20"/>
          <w:lang w:val="pt-BR"/>
        </w:rPr>
        <w:t>Fundação Osesp</w:t>
      </w:r>
      <w:r w:rsidRPr="00D02C38" w:rsidR="00F578CC">
        <w:rPr>
          <w:szCs w:val="20"/>
          <w:lang w:val="pt-BR"/>
        </w:rPr>
        <w:t xml:space="preserve">, ao público em geral, com prazo de realização </w:t>
      </w:r>
      <w:r w:rsidR="00B83C19">
        <w:rPr>
          <w:lang w:val="pt-BR"/>
        </w:rPr>
        <w:t xml:space="preserve">estabelecido no instrumento convocatório e </w:t>
      </w:r>
      <w:r w:rsidRPr="7594AF06" w:rsidR="00B83C19">
        <w:rPr>
          <w:lang w:val="pt-BR"/>
        </w:rPr>
        <w:t>não inferior</w:t>
      </w:r>
      <w:r w:rsidR="00B83C19">
        <w:rPr>
          <w:lang w:val="pt-BR"/>
        </w:rPr>
        <w:t xml:space="preserve"> a</w:t>
      </w:r>
      <w:r w:rsidRPr="00D02C38" w:rsidR="00B83C19">
        <w:rPr>
          <w:szCs w:val="20"/>
          <w:lang w:val="pt-BR"/>
        </w:rPr>
        <w:t xml:space="preserve"> </w:t>
      </w:r>
      <w:r w:rsidRPr="00D02C38" w:rsidR="00F578CC">
        <w:rPr>
          <w:szCs w:val="20"/>
          <w:lang w:val="pt-BR"/>
        </w:rPr>
        <w:t>15 (quinze)</w:t>
      </w:r>
      <w:r w:rsidR="00354255">
        <w:rPr>
          <w:szCs w:val="20"/>
          <w:lang w:val="pt-BR"/>
        </w:rPr>
        <w:t xml:space="preserve"> dias</w:t>
      </w:r>
      <w:r w:rsidRPr="00D02C38" w:rsidR="00F578CC">
        <w:rPr>
          <w:szCs w:val="20"/>
          <w:lang w:val="pt-BR"/>
        </w:rPr>
        <w:t>, ou mediante leiloeiro oficial;</w:t>
      </w:r>
      <w:r w:rsidRPr="00D02C38">
        <w:rPr>
          <w:szCs w:val="20"/>
          <w:lang w:val="pt-BR"/>
        </w:rPr>
        <w:t xml:space="preserve"> e</w:t>
      </w:r>
    </w:p>
    <w:p w:rsidRPr="00D02C38" w:rsidR="00A43553" w:rsidP="00063D0E" w:rsidRDefault="00A5047F" w14:paraId="3B01E038" w14:textId="04A8E545">
      <w:pPr>
        <w:pStyle w:val="PargrafodaLista"/>
        <w:numPr>
          <w:ilvl w:val="0"/>
          <w:numId w:val="20"/>
        </w:numPr>
        <w:ind w:hanging="294"/>
        <w:rPr>
          <w:szCs w:val="20"/>
          <w:lang w:val="pt-BR"/>
        </w:rPr>
      </w:pPr>
      <w:r w:rsidRPr="00D02C38">
        <w:rPr>
          <w:szCs w:val="20"/>
          <w:lang w:val="pt-BR"/>
        </w:rPr>
        <w:t xml:space="preserve">nos </w:t>
      </w:r>
      <w:r w:rsidRPr="00D02C38">
        <w:rPr>
          <w:b/>
          <w:szCs w:val="20"/>
          <w:lang w:val="pt-BR"/>
        </w:rPr>
        <w:t>Pregões</w:t>
      </w:r>
      <w:r w:rsidRPr="00D02C38" w:rsidR="00F578CC">
        <w:rPr>
          <w:szCs w:val="20"/>
          <w:lang w:val="pt-BR"/>
        </w:rPr>
        <w:t xml:space="preserve">, sempre por meio do site da </w:t>
      </w:r>
      <w:r w:rsidRPr="00D02C38">
        <w:rPr>
          <w:b/>
          <w:szCs w:val="20"/>
          <w:lang w:val="pt-BR"/>
        </w:rPr>
        <w:t>Fundação Osesp</w:t>
      </w:r>
      <w:r w:rsidRPr="00D02C38" w:rsidR="00F578CC">
        <w:rPr>
          <w:szCs w:val="20"/>
          <w:lang w:val="pt-BR"/>
        </w:rPr>
        <w:t xml:space="preserve">, ao público em geral, com prazo de apresentação de propostas </w:t>
      </w:r>
      <w:r w:rsidR="00B83C19">
        <w:rPr>
          <w:lang w:val="pt-BR"/>
        </w:rPr>
        <w:t xml:space="preserve">estabelecido no instrumento convocatório e </w:t>
      </w:r>
      <w:r w:rsidRPr="7594AF06" w:rsidR="00B83C19">
        <w:rPr>
          <w:lang w:val="pt-BR"/>
        </w:rPr>
        <w:t>não inferior</w:t>
      </w:r>
      <w:r w:rsidRPr="00D02C38" w:rsidR="00B83C19">
        <w:rPr>
          <w:szCs w:val="20"/>
          <w:lang w:val="pt-BR"/>
        </w:rPr>
        <w:t xml:space="preserve"> </w:t>
      </w:r>
      <w:r w:rsidR="00B83C19">
        <w:rPr>
          <w:szCs w:val="20"/>
          <w:lang w:val="pt-BR"/>
        </w:rPr>
        <w:t xml:space="preserve">a </w:t>
      </w:r>
      <w:r w:rsidRPr="00D02C38" w:rsidR="00F578CC">
        <w:rPr>
          <w:szCs w:val="20"/>
          <w:lang w:val="pt-BR"/>
        </w:rPr>
        <w:t>10 (dez) dias.</w:t>
      </w:r>
    </w:p>
    <w:p w:rsidRPr="00D02C38" w:rsidR="00A43553" w:rsidP="00FB510D" w:rsidRDefault="00A43553" w14:paraId="520392CB" w14:textId="77777777">
      <w:pPr>
        <w:rPr>
          <w:szCs w:val="20"/>
          <w:lang w:val="pt-BR"/>
        </w:rPr>
      </w:pPr>
    </w:p>
    <w:p w:rsidR="007A6C5D" w:rsidP="00D53131" w:rsidRDefault="00354255" w14:paraId="52F0D00D" w14:textId="77777777">
      <w:pPr>
        <w:pStyle w:val="PargrafodaLista"/>
        <w:numPr>
          <w:ilvl w:val="2"/>
          <w:numId w:val="11"/>
        </w:numPr>
        <w:ind w:left="426" w:firstLine="0"/>
        <w:rPr>
          <w:lang w:val="pt-BR"/>
        </w:rPr>
      </w:pPr>
      <w:r>
        <w:rPr>
          <w:lang w:val="pt-BR"/>
        </w:rPr>
        <w:t xml:space="preserve">A </w:t>
      </w:r>
      <w:r>
        <w:rPr>
          <w:b/>
          <w:lang w:val="pt-BR"/>
        </w:rPr>
        <w:t xml:space="preserve">Fundação Osesp </w:t>
      </w:r>
      <w:r>
        <w:rPr>
          <w:lang w:val="pt-BR"/>
        </w:rPr>
        <w:t>poderá dar publicidade aos instrumentos convocatórios em meios adicionais aos previstos neste item.</w:t>
      </w:r>
    </w:p>
    <w:p w:rsidR="007A6C5D" w:rsidP="003316E6" w:rsidRDefault="007A6C5D" w14:paraId="5A104BB7" w14:textId="77777777">
      <w:pPr>
        <w:pStyle w:val="PargrafodaLista"/>
        <w:ind w:left="426"/>
        <w:rPr>
          <w:lang w:val="pt-BR"/>
        </w:rPr>
      </w:pPr>
    </w:p>
    <w:p w:rsidR="00354255" w:rsidP="00D53131" w:rsidRDefault="007A6C5D" w14:paraId="55FD64A4" w14:textId="485DC810">
      <w:pPr>
        <w:pStyle w:val="PargrafodaLista"/>
        <w:numPr>
          <w:ilvl w:val="2"/>
          <w:numId w:val="11"/>
        </w:numPr>
        <w:ind w:left="426" w:firstLine="0"/>
        <w:rPr>
          <w:lang w:val="pt-BR"/>
        </w:rPr>
      </w:pPr>
      <w:r w:rsidRPr="13805F4F">
        <w:rPr>
          <w:lang w:val="pt-BR"/>
        </w:rPr>
        <w:t xml:space="preserve">No caso dos </w:t>
      </w:r>
      <w:r w:rsidRPr="13805F4F">
        <w:rPr>
          <w:b/>
          <w:bCs/>
          <w:lang w:val="pt-BR"/>
        </w:rPr>
        <w:t>Pedidos de Cotação</w:t>
      </w:r>
      <w:r w:rsidRPr="13805F4F">
        <w:rPr>
          <w:lang w:val="pt-BR"/>
        </w:rPr>
        <w:t xml:space="preserve">, caso seja o instrumento convocatório seja publicado no site da </w:t>
      </w:r>
      <w:r w:rsidRPr="13805F4F">
        <w:rPr>
          <w:b/>
          <w:bCs/>
          <w:lang w:val="pt-BR"/>
        </w:rPr>
        <w:t>Fundação Osesp</w:t>
      </w:r>
      <w:r w:rsidRPr="13805F4F">
        <w:rPr>
          <w:lang w:val="pt-BR"/>
        </w:rPr>
        <w:t>, será facultativa a comunicação a</w:t>
      </w:r>
      <w:r w:rsidRPr="13805F4F" w:rsidR="00204C79">
        <w:rPr>
          <w:lang w:val="pt-BR"/>
        </w:rPr>
        <w:t xml:space="preserve">os </w:t>
      </w:r>
      <w:r w:rsidRPr="13805F4F">
        <w:rPr>
          <w:lang w:val="pt-BR"/>
        </w:rPr>
        <w:t>fornecedores cadastrados ou potenciais fornecedores acerca da abertura da</w:t>
      </w:r>
      <w:r w:rsidRPr="13805F4F" w:rsidR="00354255">
        <w:rPr>
          <w:lang w:val="pt-BR"/>
        </w:rPr>
        <w:t xml:space="preserve"> </w:t>
      </w:r>
      <w:r w:rsidRPr="13805F4F">
        <w:rPr>
          <w:lang w:val="pt-BR"/>
        </w:rPr>
        <w:t>seleção</w:t>
      </w:r>
      <w:r w:rsidR="00F96221">
        <w:rPr>
          <w:lang w:val="pt-BR"/>
        </w:rPr>
        <w:t>.</w:t>
      </w:r>
    </w:p>
    <w:p w:rsidR="00354255" w:rsidP="00D53131" w:rsidRDefault="00354255" w14:paraId="37496773" w14:textId="77777777">
      <w:pPr>
        <w:pStyle w:val="PargrafodaLista"/>
        <w:ind w:left="0"/>
        <w:rPr>
          <w:lang w:val="pt-BR"/>
        </w:rPr>
      </w:pPr>
    </w:p>
    <w:p w:rsidR="00A43553" w:rsidP="2681D1C0" w:rsidRDefault="00F578CC" w14:paraId="6E235667" w14:textId="76DD51A8">
      <w:pPr>
        <w:pStyle w:val="PargrafodaLista"/>
        <w:numPr>
          <w:ilvl w:val="1"/>
          <w:numId w:val="11"/>
        </w:numPr>
        <w:ind w:left="0" w:firstLine="0"/>
        <w:rPr>
          <w:lang w:val="pt-BR"/>
        </w:rPr>
      </w:pPr>
      <w:r w:rsidRPr="2681D1C0">
        <w:rPr>
          <w:lang w:val="pt-BR"/>
        </w:rPr>
        <w:t xml:space="preserve">O instrumento convocatório poderá ser impugnado, no todo ou em parte, </w:t>
      </w:r>
      <w:r w:rsidR="00354255">
        <w:rPr>
          <w:lang w:val="pt-BR"/>
        </w:rPr>
        <w:t xml:space="preserve">em </w:t>
      </w:r>
      <w:r w:rsidRPr="2681D1C0">
        <w:rPr>
          <w:lang w:val="pt-BR"/>
        </w:rPr>
        <w:t>até 2 (dois) dias úteis anteriores à data fixada para o recebimento das propostas. Não impugnado o ato convocatório, precluirá toda a matéria nele contida, salvo na superveniência de evento ou conhecimento posterior de circunstância que recomende sua revisão.</w:t>
      </w:r>
    </w:p>
    <w:p w:rsidR="00776785" w:rsidP="003316E6" w:rsidRDefault="00776785" w14:paraId="03419684" w14:textId="77777777">
      <w:pPr>
        <w:pStyle w:val="PargrafodaLista"/>
        <w:ind w:left="0"/>
        <w:rPr>
          <w:lang w:val="pt-BR"/>
        </w:rPr>
      </w:pPr>
    </w:p>
    <w:p w:rsidRPr="00D02C38" w:rsidR="00776785" w:rsidP="2681D1C0" w:rsidRDefault="00776785" w14:paraId="41EEAF97" w14:textId="19817362">
      <w:pPr>
        <w:pStyle w:val="PargrafodaLista"/>
        <w:numPr>
          <w:ilvl w:val="1"/>
          <w:numId w:val="11"/>
        </w:numPr>
        <w:ind w:left="0" w:firstLine="0"/>
        <w:rPr>
          <w:lang w:val="pt-BR"/>
        </w:rPr>
      </w:pPr>
      <w:r>
        <w:t xml:space="preserve">A </w:t>
      </w:r>
      <w:r w:rsidRPr="13805F4F">
        <w:rPr>
          <w:b/>
          <w:bCs/>
          <w:lang w:val="pt-BR"/>
        </w:rPr>
        <w:t>Fundação Osesp</w:t>
      </w:r>
      <w:r>
        <w:t xml:space="preserve"> poderá, a seu critério, </w:t>
      </w:r>
      <w:r w:rsidR="250AE534">
        <w:t xml:space="preserve">e desde que o objeto da contratação não tenha caráter emergencial, </w:t>
      </w:r>
      <w:r>
        <w:t>reabrir o processo de seleção, com melhor especificação técnica, maior divulgação e ampliação do prazo, caso não atinja o número mínimo de fornecedores exigido ou a correspondência aos parâmetros de qualidade e preço previamente definido, sem prejuízo ao disposto no item 3.4, acima.</w:t>
      </w:r>
    </w:p>
    <w:p w:rsidRPr="00D02C38" w:rsidR="00A43553" w:rsidP="00FB510D" w:rsidRDefault="00A43553" w14:paraId="5CB69365" w14:textId="77777777">
      <w:pPr>
        <w:rPr>
          <w:szCs w:val="20"/>
          <w:lang w:val="pt-BR"/>
        </w:rPr>
      </w:pPr>
    </w:p>
    <w:p w:rsidR="00CF4525" w:rsidP="00A5047F" w:rsidRDefault="00CF4525" w14:paraId="48F37FFB" w14:textId="087758F8">
      <w:pPr>
        <w:pStyle w:val="PargrafodaLista"/>
        <w:numPr>
          <w:ilvl w:val="1"/>
          <w:numId w:val="11"/>
        </w:numPr>
        <w:ind w:left="0" w:firstLine="0"/>
        <w:rPr>
          <w:szCs w:val="20"/>
          <w:lang w:val="pt-BR"/>
        </w:rPr>
      </w:pPr>
      <w:r>
        <w:rPr>
          <w:szCs w:val="20"/>
          <w:lang w:val="pt-BR"/>
        </w:rPr>
        <w:t xml:space="preserve">Os </w:t>
      </w:r>
      <w:r>
        <w:rPr>
          <w:b/>
          <w:szCs w:val="20"/>
          <w:lang w:val="pt-BR"/>
        </w:rPr>
        <w:t xml:space="preserve">Pedidos </w:t>
      </w:r>
      <w:r w:rsidR="00E72A80">
        <w:rPr>
          <w:b/>
          <w:szCs w:val="20"/>
          <w:lang w:val="pt-BR"/>
        </w:rPr>
        <w:t xml:space="preserve">de cotação </w:t>
      </w:r>
      <w:r w:rsidR="00E72A80">
        <w:rPr>
          <w:szCs w:val="20"/>
          <w:lang w:val="pt-BR"/>
        </w:rPr>
        <w:t xml:space="preserve">serão conduzidos pelo departamento de Compras, </w:t>
      </w:r>
      <w:r w:rsidR="006E35C6">
        <w:rPr>
          <w:szCs w:val="20"/>
          <w:lang w:val="pt-BR"/>
        </w:rPr>
        <w:t>que poderá contar com o apoio de Comissão de Seleção para solução de eventuais dúvidas e casos omissos</w:t>
      </w:r>
      <w:r w:rsidR="000B0B44">
        <w:rPr>
          <w:szCs w:val="20"/>
          <w:lang w:val="pt-BR"/>
        </w:rPr>
        <w:t xml:space="preserve">, </w:t>
      </w:r>
      <w:r w:rsidR="00354255">
        <w:rPr>
          <w:szCs w:val="20"/>
          <w:lang w:val="pt-BR"/>
        </w:rPr>
        <w:t xml:space="preserve">estabelecida </w:t>
      </w:r>
      <w:r w:rsidR="000B0B44">
        <w:rPr>
          <w:szCs w:val="20"/>
          <w:lang w:val="pt-BR"/>
        </w:rPr>
        <w:t>conforme regulamento interno</w:t>
      </w:r>
      <w:r w:rsidR="006E35C6">
        <w:rPr>
          <w:szCs w:val="20"/>
          <w:lang w:val="pt-BR"/>
        </w:rPr>
        <w:t>.</w:t>
      </w:r>
    </w:p>
    <w:p w:rsidRPr="00CF4525" w:rsidR="00CF4525" w:rsidP="00B02D36" w:rsidRDefault="00CF4525" w14:paraId="408198C0" w14:textId="77777777">
      <w:pPr>
        <w:pStyle w:val="PargrafodaLista"/>
        <w:rPr>
          <w:szCs w:val="20"/>
          <w:lang w:val="pt-BR"/>
        </w:rPr>
      </w:pPr>
    </w:p>
    <w:p w:rsidRPr="00423B45" w:rsidR="00800BB1" w:rsidP="00423B45" w:rsidRDefault="00800BB1" w14:paraId="219D1D21" w14:textId="6D787C93">
      <w:pPr>
        <w:pStyle w:val="PargrafodaLista"/>
        <w:numPr>
          <w:ilvl w:val="1"/>
          <w:numId w:val="11"/>
        </w:numPr>
        <w:ind w:left="0" w:firstLine="0"/>
        <w:rPr>
          <w:szCs w:val="20"/>
          <w:lang w:val="pt-BR"/>
        </w:rPr>
      </w:pPr>
      <w:r w:rsidRPr="00423B45">
        <w:rPr>
          <w:szCs w:val="20"/>
          <w:lang w:val="pt-BR"/>
        </w:rPr>
        <w:t xml:space="preserve">As </w:t>
      </w:r>
      <w:r w:rsidRPr="00423B45">
        <w:rPr>
          <w:b/>
          <w:szCs w:val="20"/>
          <w:lang w:val="pt-BR"/>
        </w:rPr>
        <w:t>Convocações Gerais</w:t>
      </w:r>
      <w:r w:rsidRPr="00423B45">
        <w:rPr>
          <w:szCs w:val="20"/>
          <w:lang w:val="pt-BR"/>
        </w:rPr>
        <w:t xml:space="preserve"> serão </w:t>
      </w:r>
      <w:r w:rsidRPr="00423B45" w:rsidR="00D53131">
        <w:rPr>
          <w:szCs w:val="20"/>
          <w:lang w:val="pt-BR"/>
        </w:rPr>
        <w:t>conduzidas</w:t>
      </w:r>
      <w:r w:rsidRPr="00423B45">
        <w:rPr>
          <w:szCs w:val="20"/>
          <w:lang w:val="pt-BR"/>
        </w:rPr>
        <w:t xml:space="preserve"> e julgad</w:t>
      </w:r>
      <w:r w:rsidRPr="00423B45" w:rsidR="00D53131">
        <w:rPr>
          <w:szCs w:val="20"/>
          <w:lang w:val="pt-BR"/>
        </w:rPr>
        <w:t>a</w:t>
      </w:r>
      <w:r w:rsidRPr="00423B45">
        <w:rPr>
          <w:szCs w:val="20"/>
          <w:lang w:val="pt-BR"/>
        </w:rPr>
        <w:t xml:space="preserve">s por uma Comissão de Seleção, sendo que, nos </w:t>
      </w:r>
      <w:r w:rsidRPr="00423B45">
        <w:rPr>
          <w:b/>
          <w:szCs w:val="20"/>
          <w:lang w:val="pt-BR"/>
        </w:rPr>
        <w:t>Leilões</w:t>
      </w:r>
      <w:r w:rsidRPr="00423B45">
        <w:rPr>
          <w:szCs w:val="20"/>
          <w:lang w:val="pt-BR"/>
        </w:rPr>
        <w:t xml:space="preserve">, a condução e o julgamento da seleção serão feitos pelo Leiloeiro designado e, nos </w:t>
      </w:r>
      <w:r w:rsidRPr="00423B45">
        <w:rPr>
          <w:b/>
          <w:szCs w:val="20"/>
          <w:lang w:val="pt-BR"/>
        </w:rPr>
        <w:t>Pregões</w:t>
      </w:r>
      <w:r w:rsidRPr="00423B45">
        <w:rPr>
          <w:szCs w:val="20"/>
          <w:lang w:val="pt-BR"/>
        </w:rPr>
        <w:t>, pelo Pregoeiro designado, podendo estes últimos serem auxiliados por uma equipe de apoio escolhida para tal fim.</w:t>
      </w:r>
    </w:p>
    <w:p w:rsidRPr="00D02C38" w:rsidR="00800BB1" w:rsidP="00800BB1" w:rsidRDefault="00800BB1" w14:paraId="237343D2" w14:textId="77777777">
      <w:pPr>
        <w:pStyle w:val="PargrafodaLista"/>
        <w:rPr>
          <w:szCs w:val="20"/>
          <w:lang w:val="pt-BR"/>
        </w:rPr>
      </w:pPr>
    </w:p>
    <w:p w:rsidRPr="00D02C38" w:rsidR="00A43553" w:rsidP="00A5047F" w:rsidRDefault="00F578CC" w14:paraId="63416BC5" w14:textId="44DFE602">
      <w:pPr>
        <w:pStyle w:val="PargrafodaLista"/>
        <w:numPr>
          <w:ilvl w:val="1"/>
          <w:numId w:val="11"/>
        </w:numPr>
        <w:ind w:left="0" w:firstLine="0"/>
        <w:rPr>
          <w:szCs w:val="20"/>
          <w:lang w:val="pt-BR"/>
        </w:rPr>
      </w:pPr>
      <w:r w:rsidRPr="00D02C38">
        <w:rPr>
          <w:szCs w:val="20"/>
          <w:lang w:val="pt-BR"/>
        </w:rPr>
        <w:t xml:space="preserve">O procedimento de seleção na modalidade </w:t>
      </w:r>
      <w:r w:rsidRPr="00D02C38">
        <w:rPr>
          <w:b/>
          <w:szCs w:val="20"/>
          <w:lang w:val="pt-BR"/>
        </w:rPr>
        <w:t xml:space="preserve">Convocação </w:t>
      </w:r>
      <w:r w:rsidRPr="00D02C38" w:rsidR="00A5047F">
        <w:rPr>
          <w:b/>
          <w:szCs w:val="20"/>
          <w:lang w:val="pt-BR"/>
        </w:rPr>
        <w:t>geral</w:t>
      </w:r>
      <w:r w:rsidRPr="00D02C38" w:rsidR="00A5047F">
        <w:rPr>
          <w:szCs w:val="20"/>
          <w:lang w:val="pt-BR"/>
        </w:rPr>
        <w:t xml:space="preserve"> </w:t>
      </w:r>
      <w:r w:rsidRPr="00D02C38">
        <w:rPr>
          <w:szCs w:val="20"/>
          <w:lang w:val="pt-BR"/>
        </w:rPr>
        <w:t>se desenvolverá nas seguintes fases:</w:t>
      </w:r>
    </w:p>
    <w:p w:rsidR="00A43553" w:rsidP="00FB510D" w:rsidRDefault="00A43553" w14:paraId="5FD05BDA" w14:textId="35B3AE86">
      <w:pPr>
        <w:rPr>
          <w:szCs w:val="20"/>
          <w:lang w:val="pt-BR"/>
        </w:rPr>
      </w:pPr>
    </w:p>
    <w:p w:rsidRPr="00D02C38" w:rsidR="00A5047F" w:rsidP="00FB510D" w:rsidRDefault="00A5047F" w14:paraId="5154E954" w14:textId="67799B0B">
      <w:pPr>
        <w:pStyle w:val="PargrafodaLista"/>
        <w:numPr>
          <w:ilvl w:val="0"/>
          <w:numId w:val="21"/>
        </w:numPr>
        <w:ind w:hanging="294"/>
        <w:rPr>
          <w:szCs w:val="20"/>
          <w:lang w:val="pt-BR"/>
        </w:rPr>
      </w:pPr>
      <w:r w:rsidRPr="00D02C38">
        <w:rPr>
          <w:szCs w:val="20"/>
          <w:lang w:val="pt-BR"/>
        </w:rPr>
        <w:t>abertura</w:t>
      </w:r>
      <w:r w:rsidRPr="00D02C38" w:rsidR="00F578CC">
        <w:rPr>
          <w:szCs w:val="20"/>
          <w:lang w:val="pt-BR"/>
        </w:rPr>
        <w:t xml:space="preserve">, em dia e hora previamente designados, dos envelopes contendo as propostas </w:t>
      </w:r>
      <w:r w:rsidR="003E11A6">
        <w:rPr>
          <w:szCs w:val="20"/>
          <w:lang w:val="pt-BR"/>
        </w:rPr>
        <w:t>comerciais</w:t>
      </w:r>
      <w:r w:rsidRPr="00D02C38" w:rsidR="00F578CC">
        <w:rPr>
          <w:szCs w:val="20"/>
          <w:lang w:val="pt-BR"/>
        </w:rPr>
        <w:t xml:space="preserve">, </w:t>
      </w:r>
      <w:r w:rsidRPr="00D02C38" w:rsidR="00F578CC">
        <w:rPr>
          <w:szCs w:val="20"/>
          <w:lang w:val="pt-BR"/>
        </w:rPr>
        <w:lastRenderedPageBreak/>
        <w:t>verificando-se sua conformidade com os requisitos do instrumento convocatório, desclassificando-se aquelas que não os tenham atendido;</w:t>
      </w:r>
    </w:p>
    <w:p w:rsidR="00354255" w:rsidP="00FB510D" w:rsidRDefault="00A5047F" w14:paraId="291F5722" w14:textId="4DB47B35">
      <w:pPr>
        <w:pStyle w:val="PargrafodaLista"/>
        <w:numPr>
          <w:ilvl w:val="0"/>
          <w:numId w:val="21"/>
        </w:numPr>
        <w:ind w:hanging="294"/>
        <w:rPr>
          <w:szCs w:val="20"/>
          <w:lang w:val="pt-BR"/>
        </w:rPr>
      </w:pPr>
      <w:r w:rsidRPr="00BC1F38">
        <w:rPr>
          <w:szCs w:val="20"/>
          <w:lang w:val="pt-BR"/>
        </w:rPr>
        <w:t xml:space="preserve">julgamento </w:t>
      </w:r>
      <w:r w:rsidRPr="00BC1F38" w:rsidR="00F578CC">
        <w:rPr>
          <w:szCs w:val="20"/>
          <w:lang w:val="pt-BR"/>
        </w:rPr>
        <w:t xml:space="preserve">das propostas classificadas, com a escolha daquela mais vantajosa para a </w:t>
      </w:r>
      <w:r w:rsidRPr="00BC1F38" w:rsidR="00FB510D">
        <w:rPr>
          <w:b/>
          <w:szCs w:val="20"/>
          <w:lang w:val="pt-BR"/>
        </w:rPr>
        <w:t>Fundação Osesp</w:t>
      </w:r>
      <w:r w:rsidRPr="00BC1F38" w:rsidR="00F578CC">
        <w:rPr>
          <w:szCs w:val="20"/>
          <w:lang w:val="pt-BR"/>
        </w:rPr>
        <w:t>, segundo os critérios estabelecidos no instrumento convocatório</w:t>
      </w:r>
      <w:r w:rsidR="003E11A6">
        <w:rPr>
          <w:szCs w:val="20"/>
          <w:lang w:val="pt-BR"/>
        </w:rPr>
        <w:t>;</w:t>
      </w:r>
    </w:p>
    <w:p w:rsidR="008500C2" w:rsidP="00FB510D" w:rsidRDefault="003E11A6" w14:paraId="00DE1857" w14:textId="77777777">
      <w:pPr>
        <w:pStyle w:val="PargrafodaLista"/>
        <w:numPr>
          <w:ilvl w:val="0"/>
          <w:numId w:val="21"/>
        </w:numPr>
        <w:ind w:hanging="294"/>
        <w:rPr>
          <w:szCs w:val="20"/>
          <w:lang w:val="pt-BR"/>
        </w:rPr>
      </w:pPr>
      <w:r>
        <w:rPr>
          <w:szCs w:val="20"/>
          <w:lang w:val="pt-BR"/>
        </w:rPr>
        <w:t>análise da documentação de habilitação da proponente com proposta mais vantajosa, no período de 2 (dois) dias úteis contados da seção de abertura e julgamento das propostas</w:t>
      </w:r>
      <w:r w:rsidR="008500C2">
        <w:rPr>
          <w:szCs w:val="20"/>
          <w:lang w:val="pt-BR"/>
        </w:rPr>
        <w:t>;</w:t>
      </w:r>
    </w:p>
    <w:p w:rsidR="003E11A6" w:rsidP="00FB510D" w:rsidRDefault="008500C2" w14:paraId="1FE76C88" w14:textId="250C168E">
      <w:pPr>
        <w:pStyle w:val="PargrafodaLista"/>
        <w:numPr>
          <w:ilvl w:val="0"/>
          <w:numId w:val="21"/>
        </w:numPr>
        <w:ind w:hanging="294"/>
        <w:rPr>
          <w:szCs w:val="20"/>
          <w:lang w:val="pt-BR"/>
        </w:rPr>
      </w:pPr>
      <w:r>
        <w:rPr>
          <w:szCs w:val="20"/>
          <w:lang w:val="pt-BR"/>
        </w:rPr>
        <w:t xml:space="preserve">publicação da </w:t>
      </w:r>
      <w:r w:rsidR="001A795B">
        <w:rPr>
          <w:szCs w:val="20"/>
          <w:lang w:val="pt-BR"/>
        </w:rPr>
        <w:t xml:space="preserve">decisão </w:t>
      </w:r>
      <w:r>
        <w:rPr>
          <w:szCs w:val="20"/>
          <w:lang w:val="pt-BR"/>
        </w:rPr>
        <w:t>de</w:t>
      </w:r>
      <w:r w:rsidR="001A795B">
        <w:rPr>
          <w:szCs w:val="20"/>
          <w:lang w:val="pt-BR"/>
        </w:rPr>
        <w:t xml:space="preserve"> habilitação</w:t>
      </w:r>
      <w:r>
        <w:rPr>
          <w:szCs w:val="20"/>
          <w:lang w:val="pt-BR"/>
        </w:rPr>
        <w:t>, complementação da documentação ou</w:t>
      </w:r>
      <w:r w:rsidR="001A795B">
        <w:rPr>
          <w:szCs w:val="20"/>
          <w:lang w:val="pt-BR"/>
        </w:rPr>
        <w:t xml:space="preserve"> inabilitação da proponente, hipótese em que se procederá à análise dos documentos de habilitação da proponente subsequente e, </w:t>
      </w:r>
      <w:r>
        <w:rPr>
          <w:szCs w:val="20"/>
          <w:lang w:val="pt-BR"/>
        </w:rPr>
        <w:t>quando ausentes outros proponentes</w:t>
      </w:r>
      <w:r w:rsidR="001A795B">
        <w:rPr>
          <w:szCs w:val="20"/>
          <w:lang w:val="pt-BR"/>
        </w:rPr>
        <w:t>, do encerramento do processo de seleção</w:t>
      </w:r>
      <w:r w:rsidR="003E11A6">
        <w:rPr>
          <w:szCs w:val="20"/>
          <w:lang w:val="pt-BR"/>
        </w:rPr>
        <w:t xml:space="preserve">; </w:t>
      </w:r>
    </w:p>
    <w:p w:rsidRPr="00BC1F38" w:rsidR="00A5047F" w:rsidP="156E821E" w:rsidRDefault="00A5047F" w14:paraId="45A614F7" w14:textId="0648B93C">
      <w:pPr>
        <w:pStyle w:val="PargrafodaLista"/>
        <w:numPr>
          <w:ilvl w:val="0"/>
          <w:numId w:val="21"/>
        </w:numPr>
        <w:ind w:hanging="294"/>
        <w:rPr>
          <w:lang w:val="pt-BR"/>
        </w:rPr>
      </w:pPr>
      <w:r w:rsidRPr="282A8F11">
        <w:rPr>
          <w:lang w:val="pt-BR"/>
        </w:rPr>
        <w:t xml:space="preserve">encaminhamento </w:t>
      </w:r>
      <w:r w:rsidRPr="282A8F11" w:rsidR="00F578CC">
        <w:rPr>
          <w:lang w:val="pt-BR"/>
        </w:rPr>
        <w:t xml:space="preserve">das conclusões da Comissão de Seleção à </w:t>
      </w:r>
      <w:r w:rsidRPr="282A8F11" w:rsidR="4A1A4D73">
        <w:rPr>
          <w:lang w:val="pt-BR"/>
        </w:rPr>
        <w:t>Presidência</w:t>
      </w:r>
      <w:r w:rsidRPr="282A8F11" w:rsidR="00F578CC">
        <w:rPr>
          <w:lang w:val="pt-BR"/>
        </w:rPr>
        <w:t xml:space="preserve"> para a homologação do resultado do julgamento e adjudicação do objeto ao vencedor</w:t>
      </w:r>
      <w:r w:rsidRPr="282A8F11" w:rsidR="008500C2">
        <w:rPr>
          <w:lang w:val="pt-BR"/>
        </w:rPr>
        <w:t>, quando houver</w:t>
      </w:r>
      <w:r w:rsidRPr="282A8F11" w:rsidR="00F578CC">
        <w:rPr>
          <w:lang w:val="pt-BR"/>
        </w:rPr>
        <w:t>;</w:t>
      </w:r>
      <w:r w:rsidRPr="282A8F11" w:rsidR="008500C2">
        <w:rPr>
          <w:lang w:val="pt-BR"/>
        </w:rPr>
        <w:t xml:space="preserve"> e</w:t>
      </w:r>
    </w:p>
    <w:p w:rsidRPr="00562257" w:rsidR="00562257" w:rsidP="00562257" w:rsidRDefault="6AAE6094" w14:paraId="7F1D2394" w14:textId="60D798E8">
      <w:pPr>
        <w:pStyle w:val="PargrafodaLista"/>
        <w:numPr>
          <w:ilvl w:val="0"/>
          <w:numId w:val="21"/>
        </w:numPr>
        <w:ind w:hanging="294"/>
        <w:rPr>
          <w:lang w:val="pt-BR"/>
        </w:rPr>
      </w:pPr>
      <w:r w:rsidRPr="6AAE6094">
        <w:rPr>
          <w:lang w:val="pt-BR"/>
        </w:rPr>
        <w:t>comunicação do resultado conforme estabelecido no instrumento convocatório.</w:t>
      </w:r>
    </w:p>
    <w:p w:rsidRPr="007B42D2" w:rsidR="00562257" w:rsidP="00562257" w:rsidRDefault="00562257" w14:paraId="10D99EC8" w14:textId="77777777">
      <w:pPr>
        <w:pStyle w:val="PargrafodaLista"/>
        <w:ind w:left="720"/>
        <w:rPr>
          <w:szCs w:val="20"/>
          <w:lang w:val="pt-BR"/>
        </w:rPr>
      </w:pPr>
    </w:p>
    <w:p w:rsidR="0002791D" w:rsidP="00FB510D" w:rsidRDefault="001A795B" w14:paraId="512D8BD0" w14:textId="27DFC204">
      <w:pPr>
        <w:pStyle w:val="PargrafodaLista"/>
        <w:numPr>
          <w:ilvl w:val="2"/>
          <w:numId w:val="11"/>
        </w:numPr>
        <w:ind w:left="426" w:firstLine="0"/>
        <w:rPr>
          <w:szCs w:val="20"/>
          <w:lang w:val="pt-BR"/>
        </w:rPr>
      </w:pPr>
      <w:r>
        <w:rPr>
          <w:szCs w:val="20"/>
          <w:lang w:val="pt-BR"/>
        </w:rPr>
        <w:t xml:space="preserve">A Comissão de Seleção poderá </w:t>
      </w:r>
      <w:r w:rsidR="008500C2">
        <w:rPr>
          <w:szCs w:val="20"/>
          <w:lang w:val="pt-BR"/>
        </w:rPr>
        <w:t>determinar</w:t>
      </w:r>
      <w:r>
        <w:rPr>
          <w:szCs w:val="20"/>
          <w:lang w:val="pt-BR"/>
        </w:rPr>
        <w:t xml:space="preserve"> o saneamento da documentação de habilitação apresentada em prazo não superior a 2 (dois) dias úteis</w:t>
      </w:r>
      <w:r w:rsidR="008500C2">
        <w:rPr>
          <w:szCs w:val="20"/>
          <w:lang w:val="pt-BR"/>
        </w:rPr>
        <w:t>,</w:t>
      </w:r>
      <w:r>
        <w:rPr>
          <w:szCs w:val="20"/>
          <w:lang w:val="pt-BR"/>
        </w:rPr>
        <w:t xml:space="preserve"> sempre quando tal medida representar maior </w:t>
      </w:r>
      <w:r w:rsidR="008500C2">
        <w:rPr>
          <w:szCs w:val="20"/>
          <w:lang w:val="pt-BR"/>
        </w:rPr>
        <w:t>vantajosidade</w:t>
      </w:r>
      <w:r>
        <w:rPr>
          <w:szCs w:val="20"/>
          <w:lang w:val="pt-BR"/>
        </w:rPr>
        <w:t xml:space="preserve"> à </w:t>
      </w:r>
      <w:r>
        <w:rPr>
          <w:b/>
          <w:szCs w:val="20"/>
          <w:lang w:val="pt-BR"/>
        </w:rPr>
        <w:t>Fundação Osesp</w:t>
      </w:r>
      <w:r w:rsidR="008500C2">
        <w:rPr>
          <w:szCs w:val="20"/>
          <w:lang w:val="pt-BR"/>
        </w:rPr>
        <w:t>, hipótese em que a proponente será considerada habilitada.</w:t>
      </w:r>
    </w:p>
    <w:p w:rsidR="001A795B" w:rsidP="00D53131" w:rsidRDefault="001A795B" w14:paraId="57A98643" w14:textId="77777777">
      <w:pPr>
        <w:pStyle w:val="PargrafodaLista"/>
        <w:ind w:left="426"/>
        <w:rPr>
          <w:szCs w:val="20"/>
          <w:lang w:val="pt-BR"/>
        </w:rPr>
      </w:pPr>
    </w:p>
    <w:p w:rsidRPr="00D02C38" w:rsidR="00A43553" w:rsidP="00B83C19" w:rsidRDefault="00F578CC" w14:paraId="23AC9D1F" w14:textId="5E703D57">
      <w:pPr>
        <w:pStyle w:val="PargrafodaLista"/>
        <w:numPr>
          <w:ilvl w:val="2"/>
          <w:numId w:val="11"/>
        </w:numPr>
        <w:spacing w:line="259" w:lineRule="auto"/>
        <w:ind w:left="426"/>
        <w:rPr>
          <w:lang w:val="pt-BR"/>
        </w:rPr>
      </w:pPr>
      <w:r w:rsidRPr="47769A65">
        <w:rPr>
          <w:lang w:val="pt-BR"/>
        </w:rPr>
        <w:t xml:space="preserve">Dos resultados do julgamento da seleção caberão recursos fundamentados, dirigidos </w:t>
      </w:r>
      <w:r w:rsidRPr="47769A65" w:rsidR="0084223D">
        <w:rPr>
          <w:lang w:val="pt-BR"/>
        </w:rPr>
        <w:t>à</w:t>
      </w:r>
      <w:r w:rsidRPr="47769A65">
        <w:rPr>
          <w:lang w:val="pt-BR"/>
        </w:rPr>
        <w:t xml:space="preserve"> Comissão de Seleção, a serem interpostos no prazo </w:t>
      </w:r>
      <w:r w:rsidRPr="47769A65" w:rsidR="00BC1F38">
        <w:rPr>
          <w:lang w:val="pt-BR"/>
        </w:rPr>
        <w:t>de 2</w:t>
      </w:r>
      <w:r w:rsidRPr="47769A65">
        <w:rPr>
          <w:lang w:val="pt-BR"/>
        </w:rPr>
        <w:t xml:space="preserve"> (</w:t>
      </w:r>
      <w:r w:rsidRPr="47769A65" w:rsidR="00BC1F38">
        <w:rPr>
          <w:lang w:val="pt-BR"/>
        </w:rPr>
        <w:t>dois</w:t>
      </w:r>
      <w:r w:rsidRPr="47769A65">
        <w:rPr>
          <w:lang w:val="pt-BR"/>
        </w:rPr>
        <w:t>) dias úteis, pelo proponente que se julgar prejudicado.</w:t>
      </w:r>
      <w:r w:rsidRPr="47769A65" w:rsidR="0084223D">
        <w:rPr>
          <w:lang w:val="pt-BR"/>
        </w:rPr>
        <w:t xml:space="preserve"> </w:t>
      </w:r>
      <w:r w:rsidRPr="47769A65">
        <w:rPr>
          <w:lang w:val="pt-BR"/>
        </w:rPr>
        <w:t xml:space="preserve">Os recursos terão efeito suspensivo e deverão ser dirigidos à Comissão de Seleção, a qual, caso não reconsidere a decisão recorrida, os encaminhará, para julgamento, ao </w:t>
      </w:r>
      <w:r w:rsidRPr="47769A65" w:rsidR="3C86FBC7">
        <w:rPr>
          <w:lang w:val="pt-BR"/>
        </w:rPr>
        <w:t>Presidente</w:t>
      </w:r>
      <w:r w:rsidRPr="47769A65">
        <w:rPr>
          <w:lang w:val="pt-BR"/>
        </w:rPr>
        <w:t xml:space="preserve"> ou a quem este delegar competência para fazê-lo.</w:t>
      </w:r>
    </w:p>
    <w:p w:rsidR="00A43553" w:rsidP="00FB510D" w:rsidRDefault="00A43553" w14:paraId="30147405" w14:textId="77777777">
      <w:pPr>
        <w:rPr>
          <w:szCs w:val="20"/>
          <w:lang w:val="pt-BR"/>
        </w:rPr>
      </w:pPr>
    </w:p>
    <w:p w:rsidRPr="00CE520E" w:rsidR="00B918B8" w:rsidP="00B918B8" w:rsidRDefault="00B918B8" w14:paraId="72CD37F9" w14:textId="77777777">
      <w:pPr>
        <w:pStyle w:val="PargrafodaLista"/>
        <w:numPr>
          <w:ilvl w:val="1"/>
          <w:numId w:val="11"/>
        </w:numPr>
        <w:ind w:left="0" w:firstLine="0"/>
        <w:rPr>
          <w:szCs w:val="20"/>
          <w:lang w:val="pt-BR"/>
        </w:rPr>
      </w:pPr>
      <w:r w:rsidRPr="00CE520E">
        <w:rPr>
          <w:szCs w:val="20"/>
          <w:lang w:val="pt-BR"/>
        </w:rPr>
        <w:t xml:space="preserve">Nas seleções na modalidade </w:t>
      </w:r>
      <w:r w:rsidRPr="00B918B8">
        <w:rPr>
          <w:b/>
          <w:szCs w:val="20"/>
          <w:lang w:val="pt-BR"/>
        </w:rPr>
        <w:t>Pregão</w:t>
      </w:r>
      <w:r w:rsidRPr="00CE520E">
        <w:rPr>
          <w:szCs w:val="20"/>
          <w:lang w:val="pt-BR"/>
        </w:rPr>
        <w:t>, o pregoeiro será formalmente designado e, juntamente com uma equipe de apoio, realizará o procedimento, devendo observar as seguintes regras específicas:</w:t>
      </w:r>
    </w:p>
    <w:p w:rsidRPr="00D02C38" w:rsidR="00B918B8" w:rsidP="00B918B8" w:rsidRDefault="00B918B8" w14:paraId="45E9437E" w14:textId="77777777">
      <w:pPr>
        <w:rPr>
          <w:szCs w:val="20"/>
          <w:lang w:val="pt-BR"/>
        </w:rPr>
      </w:pPr>
    </w:p>
    <w:p w:rsidRPr="00B918B8" w:rsidR="00B918B8" w:rsidP="00BC1F38" w:rsidRDefault="00B918B8" w14:paraId="20CF1251" w14:textId="45A4C0C7">
      <w:pPr>
        <w:pStyle w:val="PargrafodaLista"/>
        <w:numPr>
          <w:ilvl w:val="0"/>
          <w:numId w:val="22"/>
        </w:numPr>
        <w:ind w:hanging="294"/>
        <w:rPr>
          <w:szCs w:val="20"/>
          <w:lang w:val="pt-BR"/>
        </w:rPr>
      </w:pPr>
      <w:r w:rsidRPr="00B918B8">
        <w:rPr>
          <w:szCs w:val="20"/>
          <w:lang w:val="pt-BR"/>
        </w:rPr>
        <w:t xml:space="preserve">abertura dos envelopes contendo as propostas dos proponentes, dentro dos quais deverá constar a prova de representação do proponente ou instrumento de procuração que autorize seu preposto a participar do </w:t>
      </w:r>
      <w:r w:rsidRPr="0099087E" w:rsidR="0099087E">
        <w:rPr>
          <w:b/>
          <w:szCs w:val="20"/>
          <w:lang w:val="pt-BR"/>
        </w:rPr>
        <w:t>Pregão</w:t>
      </w:r>
      <w:r w:rsidRPr="00B918B8">
        <w:rPr>
          <w:szCs w:val="20"/>
          <w:lang w:val="pt-BR"/>
        </w:rPr>
        <w:t>, desclassificando-se aquelas que não atendam às condições definidas no instrumento convocatório;</w:t>
      </w:r>
    </w:p>
    <w:p w:rsidRPr="008E43C7" w:rsidR="00B918B8" w:rsidP="00BC1F38" w:rsidRDefault="0099087E" w14:paraId="7A69691B" w14:textId="202A4160">
      <w:pPr>
        <w:pStyle w:val="PargrafodaLista"/>
        <w:numPr>
          <w:ilvl w:val="0"/>
          <w:numId w:val="22"/>
        </w:numPr>
        <w:ind w:hanging="294"/>
        <w:rPr>
          <w:lang w:val="pt-BR"/>
        </w:rPr>
      </w:pPr>
      <w:r w:rsidRPr="75356EFE">
        <w:rPr>
          <w:lang w:val="pt-BR"/>
        </w:rPr>
        <w:t xml:space="preserve">classificação </w:t>
      </w:r>
      <w:r w:rsidRPr="75356EFE" w:rsidR="00B918B8">
        <w:rPr>
          <w:lang w:val="pt-BR"/>
        </w:rPr>
        <w:t>para a fase de lances verbais da proposta de menor preço e daquelas que não excedam a 15% (quinze por cento) de seu valor</w:t>
      </w:r>
      <w:r w:rsidRPr="75356EFE" w:rsidR="008E43C7">
        <w:rPr>
          <w:lang w:val="pt-BR"/>
        </w:rPr>
        <w:t xml:space="preserve"> e, </w:t>
      </w:r>
      <w:r w:rsidRPr="75356EFE">
        <w:rPr>
          <w:lang w:val="pt-BR"/>
        </w:rPr>
        <w:t xml:space="preserve">quando </w:t>
      </w:r>
      <w:r w:rsidRPr="75356EFE" w:rsidR="00B918B8">
        <w:rPr>
          <w:lang w:val="pt-BR"/>
        </w:rPr>
        <w:t xml:space="preserve">não forem classificadas, no mínimo, 03 (três) propostas, serão classificadas a de menor preço e as duas melhores propostas de preço </w:t>
      </w:r>
      <w:r w:rsidRPr="75356EFE" w:rsidR="008E43C7">
        <w:rPr>
          <w:lang w:val="pt-BR"/>
        </w:rPr>
        <w:t>subsequentes</w:t>
      </w:r>
      <w:r w:rsidRPr="75356EFE" w:rsidR="00B918B8">
        <w:rPr>
          <w:lang w:val="pt-BR"/>
        </w:rPr>
        <w:t>, sendo que a classificação de apenas duas propostas escritas de preço não inviabilizará a realização da fase de lances verbais</w:t>
      </w:r>
      <w:r w:rsidRPr="75356EFE" w:rsidR="008E43C7">
        <w:rPr>
          <w:lang w:val="pt-BR"/>
        </w:rPr>
        <w:t xml:space="preserve"> e a</w:t>
      </w:r>
      <w:r w:rsidRPr="75356EFE" w:rsidR="00B918B8">
        <w:rPr>
          <w:lang w:val="pt-BR"/>
        </w:rPr>
        <w:t>s propostas que não integrarem a lista de classificadas para a fase de lances verbais serão consideradas automaticamente desclassificadas;</w:t>
      </w:r>
    </w:p>
    <w:p w:rsidRPr="008E43C7" w:rsidR="00B918B8" w:rsidP="00BC1F38" w:rsidRDefault="008E43C7" w14:paraId="757612B9" w14:textId="5D1A0691">
      <w:pPr>
        <w:pStyle w:val="PargrafodaLista"/>
        <w:numPr>
          <w:ilvl w:val="0"/>
          <w:numId w:val="22"/>
        </w:numPr>
        <w:ind w:hanging="294"/>
        <w:rPr>
          <w:szCs w:val="20"/>
          <w:lang w:val="pt-BR"/>
        </w:rPr>
      </w:pPr>
      <w:r w:rsidRPr="008E43C7">
        <w:rPr>
          <w:szCs w:val="20"/>
          <w:lang w:val="pt-BR"/>
        </w:rPr>
        <w:t xml:space="preserve">realizada </w:t>
      </w:r>
      <w:r w:rsidRPr="008E43C7" w:rsidR="00B918B8">
        <w:rPr>
          <w:szCs w:val="20"/>
          <w:lang w:val="pt-BR"/>
        </w:rPr>
        <w:t xml:space="preserve">a classificação das propostas pelo pregoeiro, terá </w:t>
      </w:r>
      <w:r w:rsidRPr="008E43C7">
        <w:rPr>
          <w:szCs w:val="20"/>
          <w:lang w:val="pt-BR"/>
        </w:rPr>
        <w:t>início</w:t>
      </w:r>
      <w:r w:rsidRPr="008E43C7" w:rsidR="00B918B8">
        <w:rPr>
          <w:szCs w:val="20"/>
          <w:lang w:val="pt-BR"/>
        </w:rPr>
        <w:t xml:space="preserve"> a fase de apresentação de lances verbais, até que se obtenha o menor lance possível para a contratação</w:t>
      </w:r>
      <w:r w:rsidRPr="008E43C7">
        <w:rPr>
          <w:szCs w:val="20"/>
          <w:lang w:val="pt-BR"/>
        </w:rPr>
        <w:t xml:space="preserve"> e,</w:t>
      </w:r>
      <w:r>
        <w:rPr>
          <w:szCs w:val="20"/>
          <w:lang w:val="pt-BR"/>
        </w:rPr>
        <w:t xml:space="preserve"> n</w:t>
      </w:r>
      <w:r w:rsidRPr="008E43C7" w:rsidR="00B918B8">
        <w:rPr>
          <w:szCs w:val="20"/>
          <w:lang w:val="pt-BR"/>
        </w:rPr>
        <w:t>ão havendo lances verbais, serão considerados os preços fornecidos nas propostas escritas classificadas</w:t>
      </w:r>
      <w:r>
        <w:rPr>
          <w:szCs w:val="20"/>
          <w:lang w:val="pt-BR"/>
        </w:rPr>
        <w:t>;</w:t>
      </w:r>
    </w:p>
    <w:p w:rsidRPr="00B918B8" w:rsidR="00B918B8" w:rsidP="00BC1F38" w:rsidRDefault="008E43C7" w14:paraId="563F519E" w14:textId="510D467A">
      <w:pPr>
        <w:pStyle w:val="PargrafodaLista"/>
        <w:numPr>
          <w:ilvl w:val="0"/>
          <w:numId w:val="22"/>
        </w:numPr>
        <w:ind w:hanging="294"/>
        <w:rPr>
          <w:szCs w:val="20"/>
          <w:lang w:val="pt-BR"/>
        </w:rPr>
      </w:pPr>
      <w:r w:rsidRPr="00B918B8">
        <w:rPr>
          <w:szCs w:val="20"/>
          <w:lang w:val="pt-BR"/>
        </w:rPr>
        <w:t xml:space="preserve">após </w:t>
      </w:r>
      <w:r w:rsidRPr="00B918B8" w:rsidR="00B918B8">
        <w:rPr>
          <w:szCs w:val="20"/>
          <w:lang w:val="pt-BR"/>
        </w:rPr>
        <w:t>encerrada a fase dos lances verbais, o pregoeiro declarará vencedora aquela de menor preço, procedendo à abertura dos documentos de habilitação do proponente;</w:t>
      </w:r>
      <w:r>
        <w:rPr>
          <w:szCs w:val="20"/>
          <w:lang w:val="pt-BR"/>
        </w:rPr>
        <w:t xml:space="preserve"> </w:t>
      </w:r>
    </w:p>
    <w:p w:rsidR="00B918B8" w:rsidP="282A8F11" w:rsidRDefault="008E43C7" w14:paraId="4C7D9094" w14:textId="19A82759">
      <w:pPr>
        <w:pStyle w:val="PargrafodaLista"/>
        <w:numPr>
          <w:ilvl w:val="0"/>
          <w:numId w:val="22"/>
        </w:numPr>
        <w:ind w:hanging="294"/>
        <w:rPr>
          <w:lang w:val="pt-BR"/>
        </w:rPr>
      </w:pPr>
      <w:r w:rsidRPr="282A8F11">
        <w:rPr>
          <w:lang w:val="pt-BR"/>
        </w:rPr>
        <w:t xml:space="preserve">uma </w:t>
      </w:r>
      <w:r w:rsidRPr="282A8F11" w:rsidR="00B918B8">
        <w:rPr>
          <w:lang w:val="pt-BR"/>
        </w:rPr>
        <w:t xml:space="preserve">vez atendidos os requisitos de habilitação pelo proponente que ofertou o menor preço, este será declarado vencedor pelo pregoeiro, que encaminhará o processo à </w:t>
      </w:r>
      <w:r w:rsidRPr="282A8F11" w:rsidR="7C1F9034">
        <w:rPr>
          <w:lang w:val="pt-BR"/>
        </w:rPr>
        <w:t>Presidência</w:t>
      </w:r>
      <w:r w:rsidRPr="282A8F11">
        <w:rPr>
          <w:lang w:val="pt-BR"/>
        </w:rPr>
        <w:t xml:space="preserve"> </w:t>
      </w:r>
      <w:r w:rsidRPr="282A8F11" w:rsidR="00B918B8">
        <w:rPr>
          <w:lang w:val="pt-BR"/>
        </w:rPr>
        <w:t>para a homologação e adjudicação</w:t>
      </w:r>
      <w:r w:rsidRPr="282A8F11">
        <w:rPr>
          <w:lang w:val="pt-BR"/>
        </w:rPr>
        <w:t>.</w:t>
      </w:r>
    </w:p>
    <w:p w:rsidR="008E43C7" w:rsidP="008E43C7" w:rsidRDefault="008E43C7" w14:paraId="5B989131" w14:textId="6BEC7C47">
      <w:pPr>
        <w:rPr>
          <w:szCs w:val="20"/>
          <w:lang w:val="pt-BR"/>
        </w:rPr>
      </w:pPr>
    </w:p>
    <w:p w:rsidR="008E43C7" w:rsidP="008E43C7" w:rsidRDefault="008E43C7" w14:paraId="36957233" w14:textId="255798C6">
      <w:pPr>
        <w:pStyle w:val="PargrafodaLista"/>
        <w:numPr>
          <w:ilvl w:val="2"/>
          <w:numId w:val="11"/>
        </w:numPr>
        <w:ind w:left="426" w:firstLine="0"/>
        <w:rPr>
          <w:szCs w:val="20"/>
          <w:lang w:val="pt-BR"/>
        </w:rPr>
      </w:pPr>
      <w:r w:rsidRPr="008E43C7">
        <w:rPr>
          <w:szCs w:val="20"/>
          <w:lang w:val="pt-BR"/>
        </w:rPr>
        <w:t>Ocorrendo a inabilitação do proponente classificado em primeiro lugar, proceder-se-á a imediata abertura do envelope de habilitação do proponente que, na ordem crescente de preço, lhe seguir, até que um deles preencha as condições de habilitação exigidas.</w:t>
      </w:r>
    </w:p>
    <w:p w:rsidRPr="008E43C7" w:rsidR="008500C2" w:rsidP="002C23B1" w:rsidRDefault="008500C2" w14:paraId="2C8C9AA1" w14:textId="77777777">
      <w:pPr>
        <w:pStyle w:val="PargrafodaLista"/>
        <w:ind w:left="426"/>
        <w:rPr>
          <w:szCs w:val="20"/>
          <w:lang w:val="pt-BR"/>
        </w:rPr>
      </w:pPr>
    </w:p>
    <w:p w:rsidR="00A43553" w:rsidP="0084223D" w:rsidRDefault="00F578CC" w14:paraId="1BB3C1C7" w14:textId="27FE20F5">
      <w:pPr>
        <w:pStyle w:val="PargrafodaLista"/>
        <w:numPr>
          <w:ilvl w:val="1"/>
          <w:numId w:val="11"/>
        </w:numPr>
        <w:ind w:left="0" w:firstLine="0"/>
        <w:rPr>
          <w:szCs w:val="20"/>
          <w:lang w:val="pt-BR"/>
        </w:rPr>
      </w:pPr>
      <w:r w:rsidRPr="00D02C38">
        <w:rPr>
          <w:szCs w:val="20"/>
          <w:lang w:val="pt-BR"/>
        </w:rPr>
        <w:t xml:space="preserve">Nas demais modalidades de seleção, deverão ser igualmente observadas as etapas de habilitação e julgamento de propostas, sendo que o procedimento poderá ser simplificado, nos termos de cada instrumento convocatório ou contratação, de modo a atender com mais economicidade e eficiência aos objetivos da </w:t>
      </w:r>
      <w:r w:rsidRPr="00D02C38" w:rsidR="00FB510D">
        <w:rPr>
          <w:b/>
          <w:szCs w:val="20"/>
          <w:lang w:val="pt-BR"/>
        </w:rPr>
        <w:t>Fundação Osesp</w:t>
      </w:r>
      <w:r w:rsidRPr="00D02C38">
        <w:rPr>
          <w:szCs w:val="20"/>
          <w:lang w:val="pt-BR"/>
        </w:rPr>
        <w:t>, podendo ser admitida a apresentação de documentos e propostas por via eletrônica.</w:t>
      </w:r>
    </w:p>
    <w:p w:rsidRPr="00D02C38" w:rsidR="008E43C7" w:rsidP="008E43C7" w:rsidRDefault="008E43C7" w14:paraId="765EC2EE" w14:textId="77777777">
      <w:pPr>
        <w:pStyle w:val="PargrafodaLista"/>
        <w:ind w:left="0"/>
        <w:rPr>
          <w:szCs w:val="20"/>
          <w:lang w:val="pt-BR"/>
        </w:rPr>
      </w:pPr>
    </w:p>
    <w:p w:rsidRPr="003316E6" w:rsidR="0002791D" w:rsidP="6AAE6094" w:rsidRDefault="0002791D" w14:paraId="545D032C" w14:textId="6D7A8653">
      <w:pPr>
        <w:pStyle w:val="PargrafodaLista"/>
        <w:numPr>
          <w:ilvl w:val="1"/>
          <w:numId w:val="11"/>
        </w:numPr>
        <w:ind w:left="0" w:firstLine="0"/>
        <w:rPr>
          <w:lang w:val="pt-BR"/>
        </w:rPr>
      </w:pPr>
      <w:r>
        <w:t xml:space="preserve">A Comissão de Seleção, ao examinar as propostas e/ou a documentação de habilitação, poderá, a qualquer momento do processo de seleção, mesmo após a interposição de eventuais recursos, solicitar </w:t>
      </w:r>
      <w:r>
        <w:lastRenderedPageBreak/>
        <w:t>esclarecimentos aos proponentes.</w:t>
      </w:r>
    </w:p>
    <w:p w:rsidRPr="0002791D" w:rsidR="0002791D" w:rsidP="003316E6" w:rsidRDefault="0002791D" w14:paraId="208A35B2" w14:textId="77777777">
      <w:pPr>
        <w:pStyle w:val="PargrafodaLista"/>
        <w:rPr>
          <w:lang w:val="pt-BR"/>
        </w:rPr>
      </w:pPr>
    </w:p>
    <w:p w:rsidRPr="00D02C38" w:rsidR="00A43553" w:rsidP="6AAE6094" w:rsidRDefault="6AAE6094" w14:paraId="44EF0226" w14:textId="149FDFE5">
      <w:pPr>
        <w:pStyle w:val="PargrafodaLista"/>
        <w:numPr>
          <w:ilvl w:val="1"/>
          <w:numId w:val="11"/>
        </w:numPr>
        <w:ind w:left="0" w:firstLine="0"/>
        <w:rPr>
          <w:lang w:val="pt-BR"/>
        </w:rPr>
      </w:pPr>
      <w:r w:rsidRPr="6AAE6094">
        <w:rPr>
          <w:lang w:val="pt-BR"/>
        </w:rPr>
        <w:t>Todas as decisões concernentes à habilitação dos proponentes e ao julgamento das propostas serão exaradas por escrito no procedimento de seleção respectivo e comunicadas aos proponentes diretamente, se presentes seus prepostos no ato em que for adotada ou divulgada a decisão, por publicação numa das formas previstas neste Regulamento ou ainda por outro meio válido e formal.</w:t>
      </w:r>
    </w:p>
    <w:p w:rsidRPr="00D02C38" w:rsidR="00A43553" w:rsidP="00FB510D" w:rsidRDefault="00A43553" w14:paraId="20324964" w14:textId="77777777">
      <w:pPr>
        <w:rPr>
          <w:szCs w:val="20"/>
          <w:lang w:val="pt-BR"/>
        </w:rPr>
      </w:pPr>
    </w:p>
    <w:p w:rsidRPr="00D02C38" w:rsidR="00A43553" w:rsidP="00423B45" w:rsidRDefault="00F578CC" w14:paraId="057829F7" w14:textId="03EE712D">
      <w:pPr>
        <w:pStyle w:val="PargrafodaLista"/>
        <w:numPr>
          <w:ilvl w:val="1"/>
          <w:numId w:val="11"/>
        </w:numPr>
        <w:ind w:left="0" w:firstLine="0"/>
        <w:rPr>
          <w:szCs w:val="20"/>
          <w:lang w:val="pt-BR"/>
        </w:rPr>
      </w:pPr>
      <w:r w:rsidRPr="00D02C38">
        <w:rPr>
          <w:szCs w:val="20"/>
          <w:lang w:val="pt-BR"/>
        </w:rPr>
        <w:t xml:space="preserve">Em qualquer modalidade de seleção, a </w:t>
      </w:r>
      <w:r w:rsidRPr="00D02C38" w:rsidR="00FB510D">
        <w:rPr>
          <w:b/>
          <w:szCs w:val="20"/>
          <w:lang w:val="pt-BR"/>
        </w:rPr>
        <w:t>Fundação Osesp</w:t>
      </w:r>
      <w:r w:rsidRPr="00D02C38">
        <w:rPr>
          <w:szCs w:val="20"/>
          <w:lang w:val="pt-BR"/>
        </w:rPr>
        <w:t xml:space="preserve"> poderá, desde que previsto no instrumento convocatório, </w:t>
      </w:r>
      <w:r w:rsidR="008500C2">
        <w:rPr>
          <w:szCs w:val="20"/>
          <w:lang w:val="pt-BR"/>
        </w:rPr>
        <w:t>modular</w:t>
      </w:r>
      <w:r w:rsidRPr="00D02C38" w:rsidR="008500C2">
        <w:rPr>
          <w:szCs w:val="20"/>
          <w:lang w:val="pt-BR"/>
        </w:rPr>
        <w:t xml:space="preserve"> </w:t>
      </w:r>
      <w:r w:rsidRPr="00D02C38">
        <w:rPr>
          <w:szCs w:val="20"/>
          <w:lang w:val="pt-BR"/>
        </w:rPr>
        <w:t>as fases do procedimento</w:t>
      </w:r>
      <w:r w:rsidR="008500C2">
        <w:rPr>
          <w:szCs w:val="20"/>
          <w:lang w:val="pt-BR"/>
        </w:rPr>
        <w:t>.</w:t>
      </w:r>
    </w:p>
    <w:p w:rsidRPr="00D02C38" w:rsidR="00A43553" w:rsidP="00FB510D" w:rsidRDefault="00A43553" w14:paraId="6DEE9E01" w14:textId="77777777">
      <w:pPr>
        <w:rPr>
          <w:szCs w:val="20"/>
          <w:lang w:val="pt-BR"/>
        </w:rPr>
      </w:pPr>
    </w:p>
    <w:p w:rsidR="00A43553" w:rsidP="00FB510D" w:rsidRDefault="00F578CC" w14:paraId="397EDB86" w14:textId="0A3A9637">
      <w:pPr>
        <w:pStyle w:val="PargrafodaLista"/>
        <w:numPr>
          <w:ilvl w:val="1"/>
          <w:numId w:val="11"/>
        </w:numPr>
        <w:ind w:left="0" w:firstLine="0"/>
        <w:rPr>
          <w:szCs w:val="20"/>
          <w:lang w:val="pt-BR"/>
        </w:rPr>
      </w:pPr>
      <w:r w:rsidRPr="008E43C7">
        <w:rPr>
          <w:szCs w:val="20"/>
          <w:lang w:val="pt-BR"/>
        </w:rPr>
        <w:t xml:space="preserve">Nas seleções na modalidade </w:t>
      </w:r>
      <w:r w:rsidRPr="008E43C7">
        <w:rPr>
          <w:b/>
          <w:szCs w:val="20"/>
          <w:lang w:val="pt-BR"/>
        </w:rPr>
        <w:t>Leilão</w:t>
      </w:r>
      <w:r w:rsidRPr="008E43C7">
        <w:rPr>
          <w:szCs w:val="20"/>
          <w:lang w:val="pt-BR"/>
        </w:rPr>
        <w:t>, após a abertura das propostas comerciais, todos os proponentes que as apresentaram de acordo com o instrumento convocatório poderão oferecer lances verbais, devendo ser classificado vencedor aquele que ofertar o maior lance ou oferta e atender aos requisitos de habilitação estabelecidos.</w:t>
      </w:r>
      <w:r w:rsidR="008E43C7">
        <w:rPr>
          <w:szCs w:val="20"/>
          <w:lang w:val="pt-BR"/>
        </w:rPr>
        <w:t xml:space="preserve"> Na </w:t>
      </w:r>
      <w:r w:rsidRPr="008E43C7">
        <w:rPr>
          <w:szCs w:val="20"/>
          <w:lang w:val="pt-BR"/>
        </w:rPr>
        <w:t>hipótese de não haver lances verbais, serão considerados os preços fornecidos nas propostas escritas classificadas.</w:t>
      </w:r>
    </w:p>
    <w:p w:rsidRPr="00894808" w:rsidR="00894808" w:rsidP="003316E6" w:rsidRDefault="00894808" w14:paraId="22FC9AC0" w14:textId="77777777">
      <w:pPr>
        <w:pStyle w:val="PargrafodaLista"/>
        <w:rPr>
          <w:szCs w:val="20"/>
          <w:lang w:val="pt-BR"/>
        </w:rPr>
      </w:pPr>
    </w:p>
    <w:p w:rsidRPr="008E43C7" w:rsidR="00894808" w:rsidP="003316E6" w:rsidRDefault="00894808" w14:paraId="79F40F51" w14:textId="36B0D058">
      <w:pPr>
        <w:pStyle w:val="PargrafodaLista"/>
        <w:numPr>
          <w:ilvl w:val="2"/>
          <w:numId w:val="11"/>
        </w:numPr>
        <w:ind w:left="426" w:firstLine="0"/>
        <w:rPr>
          <w:szCs w:val="20"/>
          <w:lang w:val="pt-BR"/>
        </w:rPr>
      </w:pPr>
      <w:r w:rsidRPr="00894808">
        <w:rPr>
          <w:szCs w:val="20"/>
        </w:rPr>
        <w:t xml:space="preserve">Nas seleções na modalidade </w:t>
      </w:r>
      <w:r w:rsidRPr="008E43C7">
        <w:rPr>
          <w:b/>
          <w:szCs w:val="20"/>
          <w:lang w:val="pt-BR"/>
        </w:rPr>
        <w:t>Leilão</w:t>
      </w:r>
      <w:r w:rsidRPr="00894808">
        <w:rPr>
          <w:szCs w:val="20"/>
        </w:rPr>
        <w:t xml:space="preserve"> não se exigirá inscrição prévia no sistema de registro cadastral da </w:t>
      </w:r>
      <w:r w:rsidRPr="00D02C38">
        <w:rPr>
          <w:b/>
          <w:szCs w:val="20"/>
          <w:lang w:val="pt-BR"/>
        </w:rPr>
        <w:t>Fundação Osesp</w:t>
      </w:r>
      <w:r>
        <w:rPr>
          <w:bCs/>
          <w:szCs w:val="20"/>
          <w:lang w:val="pt-BR"/>
        </w:rPr>
        <w:t>.</w:t>
      </w:r>
    </w:p>
    <w:p w:rsidRPr="00D02C38" w:rsidR="00A43553" w:rsidP="00FB510D" w:rsidRDefault="00A43553" w14:paraId="52B8732E" w14:textId="77777777">
      <w:pPr>
        <w:rPr>
          <w:szCs w:val="20"/>
          <w:lang w:val="pt-BR"/>
        </w:rPr>
      </w:pPr>
    </w:p>
    <w:p w:rsidR="00A43553" w:rsidP="008E43C7" w:rsidRDefault="00F578CC" w14:paraId="09277AD7" w14:textId="49EBE868">
      <w:pPr>
        <w:pStyle w:val="PargrafodaLista"/>
        <w:numPr>
          <w:ilvl w:val="1"/>
          <w:numId w:val="11"/>
        </w:numPr>
        <w:ind w:left="0" w:firstLine="0"/>
        <w:rPr>
          <w:szCs w:val="20"/>
          <w:lang w:val="pt-BR"/>
        </w:rPr>
      </w:pPr>
      <w:r w:rsidRPr="008E43C7">
        <w:rPr>
          <w:szCs w:val="20"/>
          <w:lang w:val="pt-BR"/>
        </w:rPr>
        <w:t xml:space="preserve">Qualquer que seja o tipo ou modalidade da seleção, poderá a Comissão de Seleção, o Pregoeiro ou o Leiloeiro, uma vez definido o resultado do julgamento, negociar com o proponente vencedor ou, sucessivamente, com os demais proponentes, segundo a ordem de classificação, melhores e mais vantajosas condições para a </w:t>
      </w:r>
      <w:r w:rsidRPr="008E43C7" w:rsidR="00FB510D">
        <w:rPr>
          <w:b/>
          <w:szCs w:val="20"/>
          <w:lang w:val="pt-BR"/>
        </w:rPr>
        <w:t>Fundação Osesp</w:t>
      </w:r>
      <w:r w:rsidRPr="008E43C7">
        <w:rPr>
          <w:szCs w:val="20"/>
          <w:lang w:val="pt-BR"/>
        </w:rPr>
        <w:t>. As novas condições pactuadas, resultantes da negociação, passarão a integrar a proposta e o contrato subseq</w:t>
      </w:r>
      <w:r w:rsidR="008E43C7">
        <w:rPr>
          <w:szCs w:val="20"/>
          <w:lang w:val="pt-BR"/>
        </w:rPr>
        <w:t>u</w:t>
      </w:r>
      <w:r w:rsidRPr="008E43C7">
        <w:rPr>
          <w:szCs w:val="20"/>
          <w:lang w:val="pt-BR"/>
        </w:rPr>
        <w:t>ente.</w:t>
      </w:r>
    </w:p>
    <w:p w:rsidRPr="006C077B" w:rsidR="006C077B" w:rsidP="003316E6" w:rsidRDefault="006C077B" w14:paraId="2D41FCA9" w14:textId="77777777">
      <w:pPr>
        <w:pStyle w:val="PargrafodaLista"/>
        <w:rPr>
          <w:szCs w:val="20"/>
          <w:lang w:val="pt-BR"/>
        </w:rPr>
      </w:pPr>
    </w:p>
    <w:p w:rsidRPr="00204C79" w:rsidR="00204C79" w:rsidP="13805F4F" w:rsidRDefault="006C077B" w14:paraId="73B37222" w14:textId="278F46D4">
      <w:pPr>
        <w:pStyle w:val="PargrafodaLista"/>
        <w:numPr>
          <w:ilvl w:val="1"/>
          <w:numId w:val="11"/>
        </w:numPr>
        <w:ind w:left="0" w:firstLine="0"/>
        <w:rPr>
          <w:lang w:val="pt-BR"/>
        </w:rPr>
      </w:pPr>
      <w:r w:rsidRPr="13805F4F">
        <w:rPr>
          <w:lang w:val="pt-BR"/>
        </w:rPr>
        <w:t xml:space="preserve">Todas as sessões e reuniões realizadas durante os procedimentos de seleção, incluindo a sessão de abertura de propostas e as sessões de apresentação de lances verbais, poderão ser realizadas por meio de videoconferência, </w:t>
      </w:r>
      <w:r w:rsidR="000B15D7">
        <w:rPr>
          <w:lang w:val="pt-BR"/>
        </w:rPr>
        <w:t xml:space="preserve">a critério da </w:t>
      </w:r>
      <w:r w:rsidR="000B15D7">
        <w:rPr>
          <w:b/>
          <w:lang w:val="pt-BR"/>
        </w:rPr>
        <w:t xml:space="preserve">Fundação </w:t>
      </w:r>
      <w:r w:rsidRPr="000B15D7" w:rsidR="000B15D7">
        <w:rPr>
          <w:b/>
          <w:lang w:val="pt-BR"/>
        </w:rPr>
        <w:t>Osesp</w:t>
      </w:r>
      <w:r w:rsidR="000B15D7">
        <w:rPr>
          <w:lang w:val="pt-BR"/>
        </w:rPr>
        <w:t xml:space="preserve">, </w:t>
      </w:r>
      <w:r w:rsidRPr="000B15D7">
        <w:rPr>
          <w:lang w:val="pt-BR"/>
        </w:rPr>
        <w:t>na</w:t>
      </w:r>
      <w:r w:rsidRPr="13805F4F">
        <w:rPr>
          <w:lang w:val="pt-BR"/>
        </w:rPr>
        <w:t xml:space="preserve"> forma estabelecida no instrumento convocatório.</w:t>
      </w:r>
    </w:p>
    <w:p w:rsidRPr="00D02C38" w:rsidR="00622F70" w:rsidP="00622F70" w:rsidRDefault="00622F70" w14:paraId="2FDD6FE4" w14:textId="77777777">
      <w:pPr>
        <w:rPr>
          <w:szCs w:val="20"/>
          <w:lang w:val="pt-BR"/>
        </w:rPr>
      </w:pPr>
    </w:p>
    <w:p w:rsidRPr="00D02C38" w:rsidR="00622F70" w:rsidP="00622F70" w:rsidRDefault="00622F70" w14:paraId="5D1A4216" w14:textId="77777777">
      <w:pPr>
        <w:pStyle w:val="Ttulo1"/>
        <w:rPr>
          <w:lang w:val="pt-BR"/>
        </w:rPr>
      </w:pPr>
      <w:bookmarkStart w:name="_Toc213942639" w:id="12"/>
      <w:bookmarkStart w:name="_Toc214037786" w:id="13"/>
      <w:r>
        <w:rPr>
          <w:lang w:val="pt-BR"/>
        </w:rPr>
        <w:t>Procedimentos auxiliares às seleções</w:t>
      </w:r>
      <w:bookmarkEnd w:id="12"/>
      <w:bookmarkEnd w:id="13"/>
    </w:p>
    <w:p w:rsidRPr="00D02C38" w:rsidR="00622F70" w:rsidP="00622F70" w:rsidRDefault="00622F70" w14:paraId="5366320A" w14:textId="77777777">
      <w:pPr>
        <w:pStyle w:val="PargrafodaLista"/>
        <w:numPr>
          <w:ilvl w:val="0"/>
          <w:numId w:val="11"/>
        </w:numPr>
        <w:rPr>
          <w:vanish/>
          <w:szCs w:val="20"/>
          <w:lang w:val="pt-BR"/>
        </w:rPr>
      </w:pPr>
    </w:p>
    <w:p w:rsidR="00622F70" w:rsidP="52742D3A" w:rsidRDefault="00622F70" w14:paraId="129A80A1" w14:textId="35812F16">
      <w:pPr>
        <w:pStyle w:val="PargrafodaLista"/>
        <w:numPr>
          <w:ilvl w:val="1"/>
          <w:numId w:val="11"/>
        </w:numPr>
        <w:ind w:left="0" w:firstLine="0"/>
        <w:rPr>
          <w:lang w:val="pt-BR"/>
        </w:rPr>
      </w:pPr>
      <w:r w:rsidRPr="52742D3A">
        <w:rPr>
          <w:lang w:val="pt-BR"/>
        </w:rPr>
        <w:t xml:space="preserve">São procedimentos auxiliares às seleções, de que a </w:t>
      </w:r>
      <w:r w:rsidRPr="52742D3A">
        <w:rPr>
          <w:b/>
          <w:bCs/>
          <w:lang w:val="pt-BR"/>
        </w:rPr>
        <w:t xml:space="preserve">Fundação Osesp </w:t>
      </w:r>
      <w:r w:rsidRPr="52742D3A">
        <w:rPr>
          <w:lang w:val="pt-BR"/>
        </w:rPr>
        <w:t xml:space="preserve">poderá fazer uso para atingimento dos objetivos de suas contratações em integral atendimento às normas estabelecidas por este </w:t>
      </w:r>
      <w:r w:rsidRPr="52742D3A" w:rsidR="1EEF5336">
        <w:rPr>
          <w:lang w:val="pt-BR"/>
        </w:rPr>
        <w:t>R</w:t>
      </w:r>
      <w:r w:rsidRPr="52742D3A">
        <w:rPr>
          <w:lang w:val="pt-BR"/>
        </w:rPr>
        <w:t>egulamento:</w:t>
      </w:r>
    </w:p>
    <w:p w:rsidR="00622F70" w:rsidP="00622F70" w:rsidRDefault="00622F70" w14:paraId="4C454F8B" w14:textId="77777777">
      <w:pPr>
        <w:pStyle w:val="PargrafodaLista"/>
        <w:numPr>
          <w:ilvl w:val="0"/>
          <w:numId w:val="23"/>
        </w:numPr>
        <w:ind w:hanging="294"/>
        <w:rPr>
          <w:szCs w:val="20"/>
          <w:lang w:val="pt-BR"/>
        </w:rPr>
      </w:pPr>
      <w:bookmarkStart w:name="_Hlk213936989" w:id="14"/>
      <w:r>
        <w:rPr>
          <w:szCs w:val="20"/>
          <w:lang w:val="pt-BR"/>
        </w:rPr>
        <w:t>Credenciamento</w:t>
      </w:r>
      <w:r w:rsidRPr="008500C2">
        <w:rPr>
          <w:szCs w:val="20"/>
          <w:lang w:val="pt-BR"/>
        </w:rPr>
        <w:t>;</w:t>
      </w:r>
    </w:p>
    <w:p w:rsidR="00622F70" w:rsidP="00622F70" w:rsidRDefault="00622F70" w14:paraId="1A096409" w14:textId="77777777">
      <w:pPr>
        <w:pStyle w:val="PargrafodaLista"/>
        <w:numPr>
          <w:ilvl w:val="0"/>
          <w:numId w:val="23"/>
        </w:numPr>
        <w:ind w:hanging="294"/>
        <w:rPr>
          <w:szCs w:val="20"/>
          <w:lang w:val="pt-BR"/>
        </w:rPr>
      </w:pPr>
      <w:r>
        <w:rPr>
          <w:szCs w:val="20"/>
          <w:lang w:val="pt-BR"/>
        </w:rPr>
        <w:t>Registro de Preços.</w:t>
      </w:r>
    </w:p>
    <w:bookmarkEnd w:id="14"/>
    <w:p w:rsidRPr="00AF51B7" w:rsidR="00622F70" w:rsidP="00622F70" w:rsidRDefault="00622F70" w14:paraId="754F6D41" w14:textId="77777777">
      <w:pPr>
        <w:rPr>
          <w:szCs w:val="20"/>
          <w:lang w:val="pt-BR"/>
        </w:rPr>
      </w:pPr>
    </w:p>
    <w:p w:rsidR="00622F70" w:rsidP="00622F70" w:rsidRDefault="00622F70" w14:paraId="031F5B77" w14:textId="77777777">
      <w:pPr>
        <w:pStyle w:val="PargrafodaLista"/>
        <w:numPr>
          <w:ilvl w:val="1"/>
          <w:numId w:val="11"/>
        </w:numPr>
        <w:ind w:left="0" w:firstLine="0"/>
        <w:rPr>
          <w:szCs w:val="20"/>
          <w:lang w:val="pt-BR"/>
        </w:rPr>
      </w:pPr>
      <w:r>
        <w:rPr>
          <w:szCs w:val="20"/>
          <w:lang w:val="pt-BR"/>
        </w:rPr>
        <w:t xml:space="preserve">O credenciamento é o procedimento pelo qual a </w:t>
      </w:r>
      <w:r w:rsidRPr="00EA650F">
        <w:rPr>
          <w:b/>
          <w:bCs/>
          <w:szCs w:val="20"/>
          <w:lang w:val="pt-BR"/>
        </w:rPr>
        <w:t>Fundação Osesp</w:t>
      </w:r>
      <w:r>
        <w:rPr>
          <w:szCs w:val="20"/>
          <w:lang w:val="pt-BR"/>
        </w:rPr>
        <w:t xml:space="preserve"> </w:t>
      </w:r>
      <w:r w:rsidRPr="00414FB1">
        <w:rPr>
          <w:szCs w:val="20"/>
          <w:lang w:val="pt-BR"/>
        </w:rPr>
        <w:t>convoca interessados em</w:t>
      </w:r>
      <w:r>
        <w:rPr>
          <w:szCs w:val="20"/>
          <w:lang w:val="pt-BR"/>
        </w:rPr>
        <w:t xml:space="preserve"> lhe</w:t>
      </w:r>
      <w:r w:rsidRPr="00414FB1">
        <w:rPr>
          <w:szCs w:val="20"/>
          <w:lang w:val="pt-BR"/>
        </w:rPr>
        <w:t xml:space="preserve"> prestar serviços ou fornecer bens para que, preenchidos os requisitos necessários, </w:t>
      </w:r>
      <w:r>
        <w:rPr>
          <w:szCs w:val="20"/>
          <w:lang w:val="pt-BR"/>
        </w:rPr>
        <w:t>e</w:t>
      </w:r>
      <w:r w:rsidRPr="00414FB1">
        <w:rPr>
          <w:szCs w:val="20"/>
          <w:lang w:val="pt-BR"/>
        </w:rPr>
        <w:t>xecut</w:t>
      </w:r>
      <w:r>
        <w:rPr>
          <w:szCs w:val="20"/>
          <w:lang w:val="pt-BR"/>
        </w:rPr>
        <w:t>em</w:t>
      </w:r>
      <w:r w:rsidRPr="00414FB1">
        <w:rPr>
          <w:szCs w:val="20"/>
          <w:lang w:val="pt-BR"/>
        </w:rPr>
        <w:t xml:space="preserve"> o objeto quando convocados</w:t>
      </w:r>
      <w:r>
        <w:rPr>
          <w:szCs w:val="20"/>
          <w:lang w:val="pt-BR"/>
        </w:rPr>
        <w:t>, em conformidade com a necessidade identificada.</w:t>
      </w:r>
    </w:p>
    <w:p w:rsidR="00622F70" w:rsidP="003316E6" w:rsidRDefault="00622F70" w14:paraId="24FCB789" w14:textId="77777777">
      <w:pPr>
        <w:pStyle w:val="PargrafodaLista"/>
        <w:ind w:left="0"/>
        <w:rPr>
          <w:szCs w:val="20"/>
          <w:lang w:val="pt-BR"/>
        </w:rPr>
      </w:pPr>
    </w:p>
    <w:p w:rsidR="00622F70" w:rsidP="00622F70" w:rsidRDefault="00622F70" w14:paraId="650499A7" w14:textId="77777777">
      <w:pPr>
        <w:pStyle w:val="PargrafodaLista"/>
        <w:numPr>
          <w:ilvl w:val="2"/>
          <w:numId w:val="11"/>
        </w:numPr>
        <w:ind w:left="426" w:firstLine="0"/>
        <w:rPr>
          <w:szCs w:val="20"/>
          <w:lang w:val="pt-BR"/>
        </w:rPr>
      </w:pPr>
      <w:r>
        <w:rPr>
          <w:szCs w:val="20"/>
          <w:lang w:val="pt-BR"/>
        </w:rPr>
        <w:t xml:space="preserve">A </w:t>
      </w:r>
      <w:r>
        <w:rPr>
          <w:b/>
          <w:bCs/>
          <w:szCs w:val="20"/>
          <w:lang w:val="pt-BR"/>
        </w:rPr>
        <w:t xml:space="preserve">Fundação Osesp </w:t>
      </w:r>
      <w:r>
        <w:rPr>
          <w:szCs w:val="20"/>
          <w:lang w:val="pt-BR"/>
        </w:rPr>
        <w:t>poderá se valer do Credenciamento na seleção de seus fornecedores nas seguintes hipóteses:</w:t>
      </w:r>
    </w:p>
    <w:p w:rsidR="00622F70" w:rsidP="00622F70" w:rsidRDefault="00622F70" w14:paraId="7C878910" w14:textId="77777777">
      <w:pPr>
        <w:pStyle w:val="PargrafodaLista"/>
        <w:numPr>
          <w:ilvl w:val="0"/>
          <w:numId w:val="37"/>
        </w:numPr>
        <w:ind w:hanging="294"/>
        <w:rPr>
          <w:szCs w:val="20"/>
          <w:lang w:val="pt-BR"/>
        </w:rPr>
      </w:pPr>
      <w:bookmarkStart w:name="_Hlk213938740" w:id="15"/>
      <w:r>
        <w:rPr>
          <w:szCs w:val="20"/>
          <w:lang w:val="pt-BR"/>
        </w:rPr>
        <w:t xml:space="preserve">Quando for viável e vantajoso para a </w:t>
      </w:r>
      <w:r>
        <w:rPr>
          <w:b/>
          <w:bCs/>
          <w:szCs w:val="20"/>
          <w:lang w:val="pt-BR"/>
        </w:rPr>
        <w:t xml:space="preserve">Fundação Osesp </w:t>
      </w:r>
      <w:r>
        <w:rPr>
          <w:szCs w:val="20"/>
          <w:lang w:val="pt-BR"/>
        </w:rPr>
        <w:t>a realização de contratações simultâneas em condições padronizadas, quando o edital deverá detalhar, pelo menos, o valor, as condições e os requisitos de contratação;</w:t>
      </w:r>
    </w:p>
    <w:p w:rsidR="00622F70" w:rsidP="00622F70" w:rsidRDefault="00622F70" w14:paraId="76A22325" w14:textId="77777777">
      <w:pPr>
        <w:pStyle w:val="PargrafodaLista"/>
        <w:numPr>
          <w:ilvl w:val="0"/>
          <w:numId w:val="37"/>
        </w:numPr>
        <w:ind w:hanging="294"/>
        <w:rPr>
          <w:szCs w:val="20"/>
          <w:lang w:val="pt-BR"/>
        </w:rPr>
      </w:pPr>
      <w:r>
        <w:rPr>
          <w:szCs w:val="20"/>
          <w:lang w:val="pt-BR"/>
        </w:rPr>
        <w:t xml:space="preserve">Quando a seleção do fornecedor do bem ou do serviço estiver a cargo de terceiros, ocasião em que a </w:t>
      </w:r>
      <w:r>
        <w:rPr>
          <w:b/>
          <w:bCs/>
          <w:szCs w:val="20"/>
          <w:lang w:val="pt-BR"/>
        </w:rPr>
        <w:t xml:space="preserve">Fundação Osesp </w:t>
      </w:r>
      <w:r>
        <w:rPr>
          <w:szCs w:val="20"/>
          <w:lang w:val="pt-BR"/>
        </w:rPr>
        <w:t>credenciará aqueles que atenderem aos requisitos previamente fixados;</w:t>
      </w:r>
    </w:p>
    <w:p w:rsidR="00622F70" w:rsidP="00622F70" w:rsidRDefault="00622F70" w14:paraId="452B37DB" w14:textId="77777777">
      <w:pPr>
        <w:pStyle w:val="PargrafodaLista"/>
        <w:numPr>
          <w:ilvl w:val="0"/>
          <w:numId w:val="37"/>
        </w:numPr>
        <w:ind w:hanging="294"/>
        <w:rPr>
          <w:szCs w:val="20"/>
          <w:lang w:val="pt-BR"/>
        </w:rPr>
      </w:pPr>
      <w:r>
        <w:rPr>
          <w:szCs w:val="20"/>
          <w:lang w:val="pt-BR"/>
        </w:rPr>
        <w:t>Nos casos de contratação de bens ou serviços negociados em mercados fluidos, ou seja, quando a realidade de mercado impõe a flutuação constante do valor da prestação e das condições de contratação do bem ou serviço desejado.</w:t>
      </w:r>
    </w:p>
    <w:p w:rsidR="00622F70" w:rsidP="003316E6" w:rsidRDefault="00622F70" w14:paraId="07D9F057" w14:textId="77777777">
      <w:pPr>
        <w:pStyle w:val="PargrafodaLista"/>
        <w:ind w:left="720"/>
        <w:rPr>
          <w:szCs w:val="20"/>
          <w:lang w:val="pt-BR"/>
        </w:rPr>
      </w:pPr>
    </w:p>
    <w:bookmarkEnd w:id="15"/>
    <w:p w:rsidR="00622F70" w:rsidP="00622F70" w:rsidRDefault="00622F70" w14:paraId="260A9850" w14:textId="77777777">
      <w:pPr>
        <w:pStyle w:val="PargrafodaLista"/>
        <w:numPr>
          <w:ilvl w:val="2"/>
          <w:numId w:val="11"/>
        </w:numPr>
        <w:ind w:left="426" w:firstLine="0"/>
        <w:rPr>
          <w:szCs w:val="20"/>
          <w:lang w:val="pt-BR"/>
        </w:rPr>
      </w:pPr>
      <w:r>
        <w:rPr>
          <w:szCs w:val="20"/>
          <w:lang w:val="pt-BR"/>
        </w:rPr>
        <w:t xml:space="preserve">Para realização do procedimento de Credenciamento, a </w:t>
      </w:r>
      <w:r w:rsidRPr="00EA650F">
        <w:rPr>
          <w:szCs w:val="20"/>
          <w:lang w:val="pt-BR"/>
        </w:rPr>
        <w:t>Fundação Osesp</w:t>
      </w:r>
      <w:r>
        <w:rPr>
          <w:szCs w:val="20"/>
          <w:lang w:val="pt-BR"/>
        </w:rPr>
        <w:t xml:space="preserve"> divulgará edital em seu sítio eletrônico oficial, mantendo à disposição do público por prazo determinado a possibilidade de cadastramento de novos interessados.</w:t>
      </w:r>
    </w:p>
    <w:p w:rsidR="00622F70" w:rsidP="003316E6" w:rsidRDefault="00622F70" w14:paraId="29CE57EE" w14:textId="77777777">
      <w:pPr>
        <w:pStyle w:val="PargrafodaLista"/>
        <w:ind w:left="426"/>
        <w:rPr>
          <w:szCs w:val="20"/>
          <w:lang w:val="pt-BR"/>
        </w:rPr>
      </w:pPr>
    </w:p>
    <w:p w:rsidR="00622F70" w:rsidP="7B69A4C2" w:rsidRDefault="00622F70" w14:paraId="7F820109" w14:textId="77777777">
      <w:pPr>
        <w:pStyle w:val="PargrafodaLista"/>
        <w:numPr>
          <w:ilvl w:val="2"/>
          <w:numId w:val="11"/>
        </w:numPr>
        <w:ind w:left="426" w:firstLine="0"/>
        <w:rPr>
          <w:lang w:val="pt-BR"/>
        </w:rPr>
      </w:pPr>
      <w:r w:rsidRPr="7B69A4C2">
        <w:rPr>
          <w:lang w:val="pt-BR"/>
        </w:rPr>
        <w:t xml:space="preserve">Quando não for permitida ou viável a contratação imediata e simultânea de todos os credenciados, deverão ser adotados critérios objetivos de distribuição da demanda entre aqueles que tenham cumprido </w:t>
      </w:r>
      <w:r w:rsidRPr="7B69A4C2">
        <w:rPr>
          <w:lang w:val="pt-BR"/>
        </w:rPr>
        <w:lastRenderedPageBreak/>
        <w:t>os requisitos exigidos no edital.</w:t>
      </w:r>
    </w:p>
    <w:p w:rsidRPr="00622F70" w:rsidR="00622F70" w:rsidP="003316E6" w:rsidRDefault="00622F70" w14:paraId="491AB815" w14:textId="77777777">
      <w:pPr>
        <w:pStyle w:val="PargrafodaLista"/>
        <w:rPr>
          <w:szCs w:val="20"/>
          <w:lang w:val="pt-BR"/>
        </w:rPr>
      </w:pPr>
    </w:p>
    <w:p w:rsidR="00622F70" w:rsidP="00622F70" w:rsidRDefault="00622F70" w14:paraId="396EBD84" w14:textId="77777777">
      <w:pPr>
        <w:pStyle w:val="PargrafodaLista"/>
        <w:numPr>
          <w:ilvl w:val="2"/>
          <w:numId w:val="11"/>
        </w:numPr>
        <w:ind w:left="426" w:firstLine="0"/>
        <w:rPr>
          <w:szCs w:val="20"/>
          <w:lang w:val="pt-BR"/>
        </w:rPr>
      </w:pPr>
      <w:r>
        <w:rPr>
          <w:szCs w:val="20"/>
          <w:lang w:val="pt-BR"/>
        </w:rPr>
        <w:t xml:space="preserve">Em qualquer circunstância, os credenciados, sejam pessoas físicas ou jurídicas, não poderão transferir a terceiros os direitos adquiridos em razão de seu credenciamento perante a </w:t>
      </w:r>
      <w:r>
        <w:rPr>
          <w:b/>
          <w:bCs/>
          <w:szCs w:val="20"/>
          <w:lang w:val="pt-BR"/>
        </w:rPr>
        <w:t>Fundação Osesp</w:t>
      </w:r>
      <w:r>
        <w:rPr>
          <w:szCs w:val="20"/>
          <w:lang w:val="pt-BR"/>
        </w:rPr>
        <w:t>.</w:t>
      </w:r>
    </w:p>
    <w:p w:rsidRPr="00622F70" w:rsidR="00622F70" w:rsidP="003316E6" w:rsidRDefault="00622F70" w14:paraId="7F8117EC" w14:textId="77777777">
      <w:pPr>
        <w:pStyle w:val="PargrafodaLista"/>
        <w:rPr>
          <w:szCs w:val="20"/>
          <w:lang w:val="pt-BR"/>
        </w:rPr>
      </w:pPr>
    </w:p>
    <w:p w:rsidR="00622F70" w:rsidP="7B69A4C2" w:rsidRDefault="00622F70" w14:paraId="6869458C" w14:textId="7BC820D7">
      <w:pPr>
        <w:pStyle w:val="PargrafodaLista"/>
        <w:numPr>
          <w:ilvl w:val="2"/>
          <w:numId w:val="11"/>
        </w:numPr>
        <w:ind w:left="426" w:firstLine="0"/>
        <w:rPr>
          <w:lang w:val="pt-BR"/>
        </w:rPr>
      </w:pPr>
      <w:r w:rsidRPr="7B69A4C2">
        <w:rPr>
          <w:lang w:val="pt-BR"/>
        </w:rPr>
        <w:t>O valor d</w:t>
      </w:r>
      <w:r w:rsidR="00026923">
        <w:rPr>
          <w:lang w:val="pt-BR"/>
        </w:rPr>
        <w:t>e cad</w:t>
      </w:r>
      <w:r w:rsidRPr="7B69A4C2">
        <w:rPr>
          <w:lang w:val="pt-BR"/>
        </w:rPr>
        <w:t>a contratação decorrente do Credenciamento não poderá ser superior ao valor informado no item 3.1. “b” deste Regulamento.</w:t>
      </w:r>
    </w:p>
    <w:p w:rsidR="00622F70" w:rsidP="00622F70" w:rsidRDefault="00622F70" w14:paraId="299DE879" w14:textId="77777777">
      <w:pPr>
        <w:pStyle w:val="PargrafodaLista"/>
        <w:ind w:left="426"/>
        <w:rPr>
          <w:szCs w:val="20"/>
          <w:lang w:val="pt-BR"/>
        </w:rPr>
      </w:pPr>
    </w:p>
    <w:p w:rsidR="00622F70" w:rsidP="0D6DE6C9" w:rsidRDefault="6F793720" w14:paraId="29EC30EA" w14:textId="77777777">
      <w:pPr>
        <w:pStyle w:val="PargrafodaLista"/>
        <w:numPr>
          <w:ilvl w:val="1"/>
          <w:numId w:val="11"/>
        </w:numPr>
        <w:ind w:left="0" w:firstLine="0"/>
        <w:rPr>
          <w:lang w:val="pt-BR"/>
        </w:rPr>
      </w:pPr>
      <w:r w:rsidRPr="0D6DE6C9">
        <w:rPr>
          <w:lang w:val="pt-BR"/>
        </w:rPr>
        <w:t xml:space="preserve">O Registro de Preços é o procedimento por meio do qual a </w:t>
      </w:r>
      <w:r w:rsidRPr="0D6DE6C9">
        <w:rPr>
          <w:b/>
          <w:bCs/>
          <w:lang w:val="pt-BR"/>
        </w:rPr>
        <w:t>Fundação Osesp</w:t>
      </w:r>
      <w:r w:rsidRPr="0D6DE6C9">
        <w:rPr>
          <w:lang w:val="pt-BR"/>
        </w:rPr>
        <w:t xml:space="preserve">, mediante realização de seleção nas modalidades Pregão ou Convocação Geral, realizará o registro formal de preços relativos </w:t>
      </w:r>
      <w:proofErr w:type="gramStart"/>
      <w:r w:rsidRPr="0D6DE6C9">
        <w:rPr>
          <w:lang w:val="pt-BR"/>
        </w:rPr>
        <w:t>a</w:t>
      </w:r>
      <w:proofErr w:type="gramEnd"/>
      <w:r w:rsidRPr="0D6DE6C9">
        <w:rPr>
          <w:lang w:val="pt-BR"/>
        </w:rPr>
        <w:t xml:space="preserve"> prestação de serviços, a obras e a aquisição de bens visando a realização de contratações futuras, nas seguintes hipóteses:</w:t>
      </w:r>
    </w:p>
    <w:p w:rsidR="00622F70" w:rsidP="00D653C0" w:rsidRDefault="00622F70" w14:paraId="651D5B5F" w14:textId="77777777">
      <w:pPr>
        <w:pStyle w:val="PargrafodaLista"/>
        <w:numPr>
          <w:ilvl w:val="0"/>
          <w:numId w:val="38"/>
        </w:numPr>
        <w:ind w:left="284" w:hanging="294"/>
        <w:rPr>
          <w:szCs w:val="20"/>
          <w:lang w:val="pt-BR"/>
        </w:rPr>
      </w:pPr>
      <w:r>
        <w:rPr>
          <w:szCs w:val="20"/>
          <w:lang w:val="pt-BR"/>
        </w:rPr>
        <w:t>Quando, pelas características do objeto, houve necessidade de contratações permanentes ou frequentes;</w:t>
      </w:r>
    </w:p>
    <w:p w:rsidR="00622F70" w:rsidP="00D653C0" w:rsidRDefault="00622F70" w14:paraId="3247279A" w14:textId="77777777">
      <w:pPr>
        <w:pStyle w:val="PargrafodaLista"/>
        <w:numPr>
          <w:ilvl w:val="0"/>
          <w:numId w:val="38"/>
        </w:numPr>
        <w:ind w:left="284" w:hanging="294"/>
        <w:rPr>
          <w:szCs w:val="20"/>
          <w:lang w:val="pt-BR"/>
        </w:rPr>
      </w:pPr>
      <w:r>
        <w:rPr>
          <w:szCs w:val="20"/>
          <w:lang w:val="pt-BR"/>
        </w:rPr>
        <w:t>Quando for conveniente a aquisição de bens com previsão de entregas parceladas ou contratação de serviços remunerados por unidade de medida, como quantidade de horas de serviço, postos de trabalho ou por tarefa;</w:t>
      </w:r>
    </w:p>
    <w:p w:rsidR="00622F70" w:rsidP="00D653C0" w:rsidRDefault="00622F70" w14:paraId="6EC6FB7C" w14:textId="77777777">
      <w:pPr>
        <w:pStyle w:val="PargrafodaLista"/>
        <w:numPr>
          <w:ilvl w:val="0"/>
          <w:numId w:val="38"/>
        </w:numPr>
        <w:ind w:left="284" w:hanging="294"/>
        <w:rPr>
          <w:szCs w:val="20"/>
          <w:lang w:val="pt-BR"/>
        </w:rPr>
      </w:pPr>
      <w:r>
        <w:rPr>
          <w:szCs w:val="20"/>
          <w:lang w:val="pt-BR"/>
        </w:rPr>
        <w:t xml:space="preserve">Quando, pela natureza do objeto, não for possível definir previamente o quantitativo a ser demandado pela </w:t>
      </w:r>
      <w:r>
        <w:rPr>
          <w:b/>
          <w:bCs/>
          <w:szCs w:val="20"/>
          <w:lang w:val="pt-BR"/>
        </w:rPr>
        <w:t>Fundação Osesp</w:t>
      </w:r>
      <w:r>
        <w:rPr>
          <w:szCs w:val="20"/>
          <w:lang w:val="pt-BR"/>
        </w:rPr>
        <w:t>.</w:t>
      </w:r>
    </w:p>
    <w:p w:rsidR="00622F70" w:rsidP="00D653C0" w:rsidRDefault="00622F70" w14:paraId="465D4B8D" w14:textId="77777777">
      <w:pPr>
        <w:pStyle w:val="PargrafodaLista"/>
        <w:ind w:left="284"/>
        <w:rPr>
          <w:szCs w:val="20"/>
          <w:lang w:val="pt-BR"/>
        </w:rPr>
      </w:pPr>
    </w:p>
    <w:p w:rsidR="00622F70" w:rsidP="00622F70" w:rsidRDefault="00622F70" w14:paraId="62AABB42" w14:textId="77777777">
      <w:pPr>
        <w:pStyle w:val="PargrafodaLista"/>
        <w:numPr>
          <w:ilvl w:val="2"/>
          <w:numId w:val="11"/>
        </w:numPr>
        <w:ind w:left="426" w:firstLine="0"/>
        <w:rPr>
          <w:szCs w:val="20"/>
          <w:lang w:val="pt-BR"/>
        </w:rPr>
      </w:pPr>
      <w:r>
        <w:rPr>
          <w:szCs w:val="20"/>
          <w:lang w:val="pt-BR"/>
        </w:rPr>
        <w:t xml:space="preserve">Como critério de julgamento no Registro de Preços, poderá ser adotado o menor preço ou o maior desconto sobre o valor estimado ou a tabela de preços apresentada pela </w:t>
      </w:r>
      <w:r>
        <w:rPr>
          <w:b/>
          <w:bCs/>
          <w:szCs w:val="20"/>
          <w:lang w:val="pt-BR"/>
        </w:rPr>
        <w:t xml:space="preserve">Fundação Osesp </w:t>
      </w:r>
      <w:r>
        <w:rPr>
          <w:szCs w:val="20"/>
          <w:lang w:val="pt-BR"/>
        </w:rPr>
        <w:t>junto ao edital, elaborada em conformidade com orçamentos levantados em mercado.</w:t>
      </w:r>
    </w:p>
    <w:p w:rsidR="00622F70" w:rsidP="003316E6" w:rsidRDefault="00622F70" w14:paraId="5D669321" w14:textId="77777777">
      <w:pPr>
        <w:pStyle w:val="PargrafodaLista"/>
        <w:ind w:left="426"/>
        <w:rPr>
          <w:szCs w:val="20"/>
          <w:lang w:val="pt-BR"/>
        </w:rPr>
      </w:pPr>
    </w:p>
    <w:p w:rsidR="00622F70" w:rsidP="00622F70" w:rsidRDefault="00622F70" w14:paraId="4ADEAC84" w14:textId="77777777">
      <w:pPr>
        <w:pStyle w:val="PargrafodaLista"/>
        <w:numPr>
          <w:ilvl w:val="2"/>
          <w:numId w:val="11"/>
        </w:numPr>
        <w:ind w:left="426" w:firstLine="0"/>
        <w:rPr>
          <w:szCs w:val="20"/>
          <w:lang w:val="pt-BR"/>
        </w:rPr>
      </w:pPr>
      <w:r>
        <w:rPr>
          <w:szCs w:val="20"/>
          <w:lang w:val="pt-BR"/>
        </w:rPr>
        <w:t>Do edital do Registro de Preços deverá constar, pelo menos:</w:t>
      </w:r>
    </w:p>
    <w:p w:rsidR="00622F70" w:rsidP="00622F70" w:rsidRDefault="00622F70" w14:paraId="5B8D201D" w14:textId="77777777">
      <w:pPr>
        <w:pStyle w:val="PargrafodaLista"/>
        <w:numPr>
          <w:ilvl w:val="0"/>
          <w:numId w:val="39"/>
        </w:numPr>
        <w:ind w:hanging="294"/>
        <w:rPr>
          <w:szCs w:val="20"/>
          <w:lang w:val="pt-BR"/>
        </w:rPr>
      </w:pPr>
      <w:r>
        <w:rPr>
          <w:szCs w:val="20"/>
          <w:lang w:val="pt-BR"/>
        </w:rPr>
        <w:t>As especificidades da seleção e de seu objeto, incluída a quantidade máxima de cada item que poderá ser contratada;</w:t>
      </w:r>
    </w:p>
    <w:p w:rsidR="00622F70" w:rsidP="00622F70" w:rsidRDefault="00622F70" w14:paraId="5015E268" w14:textId="77777777">
      <w:pPr>
        <w:pStyle w:val="PargrafodaLista"/>
        <w:numPr>
          <w:ilvl w:val="0"/>
          <w:numId w:val="39"/>
        </w:numPr>
        <w:ind w:hanging="294"/>
        <w:rPr>
          <w:szCs w:val="20"/>
          <w:lang w:val="pt-BR"/>
        </w:rPr>
      </w:pPr>
      <w:r>
        <w:rPr>
          <w:szCs w:val="20"/>
          <w:lang w:val="pt-BR"/>
        </w:rPr>
        <w:t>A quantidade mínima a ser cotada de unidades ou bens ou, no caso de serviços, de unidades de medida, desde que justificada;</w:t>
      </w:r>
    </w:p>
    <w:p w:rsidR="00622F70" w:rsidP="00622F70" w:rsidRDefault="00622F70" w14:paraId="729BA2DE" w14:textId="77777777">
      <w:pPr>
        <w:pStyle w:val="PargrafodaLista"/>
        <w:numPr>
          <w:ilvl w:val="0"/>
          <w:numId w:val="39"/>
        </w:numPr>
        <w:ind w:hanging="294"/>
        <w:rPr>
          <w:szCs w:val="20"/>
          <w:lang w:val="pt-BR"/>
        </w:rPr>
      </w:pPr>
      <w:r>
        <w:rPr>
          <w:szCs w:val="20"/>
          <w:lang w:val="pt-BR"/>
        </w:rPr>
        <w:t>O critério de julgamento da seleção;</w:t>
      </w:r>
    </w:p>
    <w:p w:rsidR="00622F70" w:rsidP="00622F70" w:rsidRDefault="00622F70" w14:paraId="57C41EDA" w14:textId="77777777">
      <w:pPr>
        <w:pStyle w:val="PargrafodaLista"/>
        <w:numPr>
          <w:ilvl w:val="0"/>
          <w:numId w:val="39"/>
        </w:numPr>
        <w:ind w:hanging="294"/>
        <w:rPr>
          <w:szCs w:val="20"/>
          <w:lang w:val="pt-BR"/>
        </w:rPr>
      </w:pPr>
      <w:r>
        <w:rPr>
          <w:szCs w:val="20"/>
          <w:lang w:val="pt-BR"/>
        </w:rPr>
        <w:t>O prazo de vigência da Ata de Registro de Preços decorrente do procedimento, que não será superior a 1 (um) ano, prorrogável por igual período, desde que devidamente justificado;</w:t>
      </w:r>
    </w:p>
    <w:p w:rsidR="00622F70" w:rsidP="00622F70" w:rsidRDefault="00622F70" w14:paraId="19E062F2" w14:textId="77777777">
      <w:pPr>
        <w:pStyle w:val="PargrafodaLista"/>
        <w:numPr>
          <w:ilvl w:val="0"/>
          <w:numId w:val="39"/>
        </w:numPr>
        <w:ind w:hanging="294"/>
        <w:rPr>
          <w:szCs w:val="20"/>
          <w:lang w:val="pt-BR"/>
        </w:rPr>
      </w:pPr>
      <w:r>
        <w:rPr>
          <w:szCs w:val="20"/>
          <w:lang w:val="pt-BR"/>
        </w:rPr>
        <w:t>As penalidades a serem aplicadas por descumprimento do quanto lavrado na Ata de Registro de Preços decorrente do respectivo procedimento;</w:t>
      </w:r>
    </w:p>
    <w:p w:rsidR="00622F70" w:rsidP="003316E6" w:rsidRDefault="00622F70" w14:paraId="7992F266" w14:textId="77777777">
      <w:pPr>
        <w:pStyle w:val="PargrafodaLista"/>
        <w:ind w:left="720"/>
        <w:rPr>
          <w:szCs w:val="20"/>
          <w:lang w:val="pt-BR"/>
        </w:rPr>
      </w:pPr>
    </w:p>
    <w:p w:rsidRPr="003316E6" w:rsidR="00622F70" w:rsidP="00622F70" w:rsidRDefault="00622F70" w14:paraId="504097E8" w14:textId="7EFC3B23">
      <w:pPr>
        <w:pStyle w:val="PargrafodaLista"/>
        <w:numPr>
          <w:ilvl w:val="2"/>
          <w:numId w:val="11"/>
        </w:numPr>
        <w:ind w:left="426" w:firstLine="0"/>
        <w:rPr>
          <w:szCs w:val="20"/>
          <w:lang w:val="pt-BR"/>
        </w:rPr>
      </w:pPr>
      <w:r w:rsidRPr="00105141">
        <w:rPr>
          <w:szCs w:val="20"/>
        </w:rPr>
        <w:t xml:space="preserve">Na hipótese de </w:t>
      </w:r>
      <w:r>
        <w:rPr>
          <w:szCs w:val="20"/>
        </w:rPr>
        <w:t>seleção</w:t>
      </w:r>
      <w:r w:rsidRPr="00105141">
        <w:rPr>
          <w:szCs w:val="20"/>
        </w:rPr>
        <w:t xml:space="preserve"> que envolva o fornecimento de bens, a </w:t>
      </w:r>
      <w:r>
        <w:rPr>
          <w:b/>
          <w:bCs/>
          <w:szCs w:val="20"/>
        </w:rPr>
        <w:t>Fundação Osesp</w:t>
      </w:r>
      <w:r w:rsidRPr="00105141">
        <w:rPr>
          <w:szCs w:val="20"/>
        </w:rPr>
        <w:t xml:space="preserve"> poderá, excepcionalmente, exigir amostra ou prova de conceito do bem, </w:t>
      </w:r>
      <w:r>
        <w:rPr>
          <w:szCs w:val="20"/>
        </w:rPr>
        <w:t xml:space="preserve">no </w:t>
      </w:r>
      <w:r w:rsidRPr="00105141">
        <w:rPr>
          <w:szCs w:val="20"/>
        </w:rPr>
        <w:t xml:space="preserve">período de vigência da </w:t>
      </w:r>
      <w:r>
        <w:rPr>
          <w:szCs w:val="20"/>
        </w:rPr>
        <w:t>A</w:t>
      </w:r>
      <w:r w:rsidRPr="00105141">
        <w:rPr>
          <w:szCs w:val="20"/>
        </w:rPr>
        <w:t xml:space="preserve">ta de </w:t>
      </w:r>
      <w:r>
        <w:rPr>
          <w:szCs w:val="20"/>
        </w:rPr>
        <w:t>R</w:t>
      </w:r>
      <w:r w:rsidRPr="00105141">
        <w:rPr>
          <w:szCs w:val="20"/>
        </w:rPr>
        <w:t xml:space="preserve">egistro de </w:t>
      </w:r>
      <w:r>
        <w:rPr>
          <w:szCs w:val="20"/>
        </w:rPr>
        <w:t>P</w:t>
      </w:r>
      <w:r w:rsidRPr="00105141">
        <w:rPr>
          <w:szCs w:val="20"/>
        </w:rPr>
        <w:t>reços, desde que justificada a necessidade de sua apresentação</w:t>
      </w:r>
      <w:r>
        <w:rPr>
          <w:szCs w:val="20"/>
        </w:rPr>
        <w:t>, como requisito prévio à contratação.</w:t>
      </w:r>
    </w:p>
    <w:p w:rsidRPr="00622F70" w:rsidR="00622F70" w:rsidP="003316E6" w:rsidRDefault="00622F70" w14:paraId="20718E80" w14:textId="77777777">
      <w:pPr>
        <w:pStyle w:val="PargrafodaLista"/>
        <w:ind w:left="426"/>
        <w:rPr>
          <w:szCs w:val="20"/>
          <w:lang w:val="pt-BR"/>
        </w:rPr>
      </w:pPr>
    </w:p>
    <w:p w:rsidRPr="00105141" w:rsidR="00622F70" w:rsidP="00622F70" w:rsidRDefault="00622F70" w14:paraId="59108FBF" w14:textId="77777777">
      <w:pPr>
        <w:pStyle w:val="PargrafodaLista"/>
        <w:numPr>
          <w:ilvl w:val="2"/>
          <w:numId w:val="11"/>
        </w:numPr>
        <w:ind w:left="426" w:firstLine="0"/>
        <w:rPr>
          <w:szCs w:val="20"/>
          <w:lang w:val="pt-BR"/>
        </w:rPr>
      </w:pPr>
      <w:r>
        <w:rPr>
          <w:szCs w:val="20"/>
        </w:rPr>
        <w:t xml:space="preserve">A existência de preços registrados implicará compromisso de fornecimento nas condições estabelecidas em ata, mas não obrigará a </w:t>
      </w:r>
      <w:r>
        <w:rPr>
          <w:b/>
          <w:bCs/>
          <w:szCs w:val="20"/>
        </w:rPr>
        <w:t xml:space="preserve">Fundação Osesp </w:t>
      </w:r>
      <w:r>
        <w:rPr>
          <w:szCs w:val="20"/>
        </w:rPr>
        <w:t>a contratar.</w:t>
      </w:r>
    </w:p>
    <w:p w:rsidR="00622F70" w:rsidP="00FB510D" w:rsidRDefault="00622F70" w14:paraId="7A089368" w14:textId="77777777">
      <w:pPr>
        <w:rPr>
          <w:szCs w:val="20"/>
          <w:lang w:val="pt-BR"/>
        </w:rPr>
      </w:pPr>
    </w:p>
    <w:p w:rsidRPr="00D02C38" w:rsidR="00A43553" w:rsidP="00E3773E" w:rsidRDefault="00E3773E" w14:paraId="7F535B36" w14:textId="568498D0">
      <w:pPr>
        <w:pStyle w:val="Ttulo1"/>
        <w:rPr>
          <w:lang w:val="pt-BR"/>
        </w:rPr>
      </w:pPr>
      <w:bookmarkStart w:name="_Toc214037787" w:id="16"/>
      <w:r w:rsidRPr="00D02C38">
        <w:rPr>
          <w:lang w:val="pt-BR"/>
        </w:rPr>
        <w:t>Dispensa e inexigibilidade de seleção</w:t>
      </w:r>
      <w:bookmarkEnd w:id="16"/>
    </w:p>
    <w:p w:rsidRPr="00E3773E" w:rsidR="00E3773E" w:rsidP="00E3773E" w:rsidRDefault="00E3773E" w14:paraId="54D7A103" w14:textId="77777777">
      <w:pPr>
        <w:pStyle w:val="PargrafodaLista"/>
        <w:numPr>
          <w:ilvl w:val="0"/>
          <w:numId w:val="11"/>
        </w:numPr>
        <w:rPr>
          <w:vanish/>
          <w:szCs w:val="20"/>
          <w:lang w:val="pt-BR"/>
        </w:rPr>
      </w:pPr>
    </w:p>
    <w:p w:rsidRPr="00E3773E" w:rsidR="00A43553" w:rsidP="26B7A0BE" w:rsidRDefault="00F578CC" w14:paraId="7C9BC41E" w14:textId="0F65F0E8">
      <w:pPr>
        <w:pStyle w:val="PargrafodaLista"/>
        <w:numPr>
          <w:ilvl w:val="1"/>
          <w:numId w:val="11"/>
        </w:numPr>
        <w:ind w:left="360"/>
        <w:rPr>
          <w:lang w:val="pt-BR"/>
        </w:rPr>
      </w:pPr>
      <w:r w:rsidRPr="26B7A0BE">
        <w:rPr>
          <w:lang w:val="pt-BR"/>
        </w:rPr>
        <w:t>É dispensável o processo de seleção:</w:t>
      </w:r>
    </w:p>
    <w:p w:rsidRPr="00D02C38" w:rsidR="00A43553" w:rsidP="00FB510D" w:rsidRDefault="00A43553" w14:paraId="7EBFA4C9" w14:textId="77777777">
      <w:pPr>
        <w:rPr>
          <w:szCs w:val="20"/>
          <w:lang w:val="pt-BR"/>
        </w:rPr>
      </w:pPr>
    </w:p>
    <w:p w:rsidRPr="008500C2" w:rsidR="00A43553" w:rsidP="00B83C19" w:rsidRDefault="00E3773E" w14:paraId="51084139" w14:textId="4728DE71">
      <w:pPr>
        <w:pStyle w:val="PargrafodaLista"/>
        <w:numPr>
          <w:ilvl w:val="0"/>
          <w:numId w:val="40"/>
        </w:numPr>
        <w:ind w:hanging="294"/>
        <w:rPr>
          <w:lang w:val="pt-BR"/>
        </w:rPr>
      </w:pPr>
      <w:r w:rsidRPr="13805F4F">
        <w:rPr>
          <w:lang w:val="pt-BR"/>
        </w:rPr>
        <w:t xml:space="preserve">nos </w:t>
      </w:r>
      <w:r w:rsidRPr="13805F4F" w:rsidR="00F578CC">
        <w:rPr>
          <w:lang w:val="pt-BR"/>
        </w:rPr>
        <w:t>casos de guerra</w:t>
      </w:r>
      <w:r w:rsidRPr="13805F4F" w:rsidR="00BF4AF5">
        <w:rPr>
          <w:lang w:val="pt-BR"/>
        </w:rPr>
        <w:t>, estado de defesa, estado de sítio, intervenção federal</w:t>
      </w:r>
      <w:r w:rsidRPr="13805F4F" w:rsidR="00F578CC">
        <w:rPr>
          <w:lang w:val="pt-BR"/>
        </w:rPr>
        <w:t xml:space="preserve"> ou grave perturbação da ordem</w:t>
      </w:r>
      <w:r w:rsidRPr="13805F4F" w:rsidR="003550E4">
        <w:rPr>
          <w:lang w:val="pt-BR"/>
        </w:rPr>
        <w:t>, ou</w:t>
      </w:r>
      <w:r w:rsidRPr="13805F4F" w:rsidR="00DD3BEA">
        <w:rPr>
          <w:lang w:val="pt-BR"/>
        </w:rPr>
        <w:t xml:space="preserve"> quando houver possibilidade de comprometimento da segurança nacional, nos casos estabelecidos em decreto do Presidente da República ou em ato da autoridade a quem competir</w:t>
      </w:r>
      <w:r w:rsidRPr="13805F4F" w:rsidR="00F578CC">
        <w:rPr>
          <w:lang w:val="pt-BR"/>
        </w:rPr>
        <w:t>;</w:t>
      </w:r>
    </w:p>
    <w:p w:rsidRPr="00E3773E" w:rsidR="00A43553" w:rsidP="00B83C19" w:rsidRDefault="00E3773E" w14:paraId="54E98D06" w14:textId="647C4E34">
      <w:pPr>
        <w:pStyle w:val="PargrafodaLista"/>
        <w:numPr>
          <w:ilvl w:val="0"/>
          <w:numId w:val="40"/>
        </w:numPr>
        <w:ind w:hanging="294"/>
        <w:rPr>
          <w:szCs w:val="20"/>
          <w:lang w:val="pt-BR"/>
        </w:rPr>
      </w:pPr>
      <w:r w:rsidRPr="00E3773E">
        <w:rPr>
          <w:szCs w:val="20"/>
          <w:lang w:val="pt-BR"/>
        </w:rPr>
        <w:t xml:space="preserve">nos </w:t>
      </w:r>
      <w:r w:rsidRPr="00E3773E" w:rsidR="00F578CC">
        <w:rPr>
          <w:szCs w:val="20"/>
          <w:lang w:val="pt-BR"/>
        </w:rPr>
        <w:t xml:space="preserve">casos de emergência ou de calamidade pública, quando caracterizada a urgência de atendimento de situação que possa ocasionar prejuízo à </w:t>
      </w:r>
      <w:r w:rsidRPr="00E3773E" w:rsidR="00FB510D">
        <w:rPr>
          <w:b/>
          <w:szCs w:val="20"/>
          <w:lang w:val="pt-BR"/>
        </w:rPr>
        <w:t>Fundação Osesp</w:t>
      </w:r>
      <w:r w:rsidRPr="00E3773E" w:rsidR="00F578CC">
        <w:rPr>
          <w:szCs w:val="20"/>
          <w:lang w:val="pt-BR"/>
        </w:rPr>
        <w:t xml:space="preserve"> ou comprometer a segurança de pessoas, obras, serviços, equipamentos, e outros bens, causar a paralisação ou prejudicar a regularidade das atividades executadas pela </w:t>
      </w:r>
      <w:r w:rsidRPr="00E3773E" w:rsidR="00FB510D">
        <w:rPr>
          <w:b/>
          <w:szCs w:val="20"/>
          <w:lang w:val="pt-BR"/>
        </w:rPr>
        <w:t>Fundação Osesp</w:t>
      </w:r>
      <w:r w:rsidRPr="00E3773E" w:rsidR="00F578CC">
        <w:rPr>
          <w:szCs w:val="20"/>
          <w:lang w:val="pt-BR"/>
        </w:rPr>
        <w:t xml:space="preserve"> e somente para os bens necessários ao atendimento da situação emergencial ou calamitosa e para as parcelas de obras e serviços que possam ser concluídas no prazo máximo de 1</w:t>
      </w:r>
      <w:r w:rsidR="00894808">
        <w:rPr>
          <w:szCs w:val="20"/>
          <w:lang w:val="pt-BR"/>
        </w:rPr>
        <w:t xml:space="preserve"> (um) ano</w:t>
      </w:r>
      <w:r w:rsidRPr="00E3773E" w:rsidR="00F578CC">
        <w:rPr>
          <w:szCs w:val="20"/>
          <w:lang w:val="pt-BR"/>
        </w:rPr>
        <w:t>, cont</w:t>
      </w:r>
      <w:r w:rsidR="0099283E">
        <w:rPr>
          <w:szCs w:val="20"/>
          <w:lang w:val="pt-BR"/>
        </w:rPr>
        <w:t>ado</w:t>
      </w:r>
      <w:r w:rsidRPr="00E3773E" w:rsidR="00F578CC">
        <w:rPr>
          <w:szCs w:val="20"/>
          <w:lang w:val="pt-BR"/>
        </w:rPr>
        <w:t xml:space="preserve"> da ocorrência da emergência ou calamidade, vedada a prorrogação dos respectivos contratos;</w:t>
      </w:r>
    </w:p>
    <w:p w:rsidRPr="00E3773E" w:rsidR="00A43553" w:rsidP="00B83C19" w:rsidRDefault="060D8160" w14:paraId="44612DDC" w14:textId="584C2C6B">
      <w:pPr>
        <w:pStyle w:val="PargrafodaLista"/>
        <w:numPr>
          <w:ilvl w:val="0"/>
          <w:numId w:val="40"/>
        </w:numPr>
        <w:ind w:hanging="294"/>
        <w:rPr>
          <w:lang w:val="pt-BR"/>
        </w:rPr>
      </w:pPr>
      <w:r w:rsidRPr="5C9D43DD">
        <w:rPr>
          <w:lang w:val="pt-BR"/>
        </w:rPr>
        <w:t xml:space="preserve">quando houver comprovada necessidade na contratação direta, para complementação de obra, </w:t>
      </w:r>
      <w:r w:rsidRPr="5C9D43DD">
        <w:rPr>
          <w:lang w:val="pt-BR"/>
        </w:rPr>
        <w:lastRenderedPageBreak/>
        <w:t>serviço ou fornecimento anterior, até 25% (vinte e cinco por cento) do valor inicial atualizado do contrato, e, no caso particular de reforma de edifício ou de equipamento, até o limite de 50% (cinquenta por cento) para os seus acréscimos, excluída sempre desse cálculo a parcela de eventual reajustamento;</w:t>
      </w:r>
    </w:p>
    <w:p w:rsidRPr="00E3773E" w:rsidR="00A43553" w:rsidP="00B83C19" w:rsidRDefault="00E3773E" w14:paraId="49FE2524" w14:textId="49CF5C2E">
      <w:pPr>
        <w:pStyle w:val="PargrafodaLista"/>
        <w:numPr>
          <w:ilvl w:val="0"/>
          <w:numId w:val="40"/>
        </w:numPr>
        <w:ind w:hanging="294"/>
        <w:rPr>
          <w:szCs w:val="20"/>
          <w:lang w:val="pt-BR"/>
        </w:rPr>
      </w:pPr>
      <w:r w:rsidRPr="00E3773E">
        <w:rPr>
          <w:szCs w:val="20"/>
          <w:lang w:val="pt-BR"/>
        </w:rPr>
        <w:t xml:space="preserve">quando </w:t>
      </w:r>
      <w:r w:rsidRPr="00E3773E" w:rsidR="00F578CC">
        <w:rPr>
          <w:szCs w:val="20"/>
          <w:lang w:val="pt-BR"/>
        </w:rPr>
        <w:t xml:space="preserve">não acudirem interessados à seleção anterior e </w:t>
      </w:r>
      <w:proofErr w:type="spellStart"/>
      <w:r w:rsidRPr="00E3773E" w:rsidR="00F578CC">
        <w:rPr>
          <w:szCs w:val="20"/>
          <w:lang w:val="pt-BR"/>
        </w:rPr>
        <w:t>esta</w:t>
      </w:r>
      <w:proofErr w:type="spellEnd"/>
      <w:r w:rsidRPr="00E3773E" w:rsidR="00F578CC">
        <w:rPr>
          <w:szCs w:val="20"/>
          <w:lang w:val="pt-BR"/>
        </w:rPr>
        <w:t xml:space="preserve">, justificadamente, não puder ser repetida sem prejuízo para a </w:t>
      </w:r>
      <w:r w:rsidRPr="00E3773E" w:rsidR="00FB510D">
        <w:rPr>
          <w:b/>
          <w:szCs w:val="20"/>
          <w:lang w:val="pt-BR"/>
        </w:rPr>
        <w:t>Fundação Osesp</w:t>
      </w:r>
      <w:r w:rsidRPr="00E3773E" w:rsidR="00F578CC">
        <w:rPr>
          <w:szCs w:val="20"/>
          <w:lang w:val="pt-BR"/>
        </w:rPr>
        <w:t>, mantidas neste caso todas as condições preestabelecidas;</w:t>
      </w:r>
    </w:p>
    <w:p w:rsidRPr="00E3773E" w:rsidR="00A43553" w:rsidP="00B83C19" w:rsidRDefault="00E3773E" w14:paraId="7A1A44F7" w14:textId="221BE766">
      <w:pPr>
        <w:pStyle w:val="PargrafodaLista"/>
        <w:numPr>
          <w:ilvl w:val="0"/>
          <w:numId w:val="40"/>
        </w:numPr>
        <w:ind w:hanging="294"/>
        <w:rPr>
          <w:szCs w:val="20"/>
          <w:lang w:val="pt-BR"/>
        </w:rPr>
      </w:pPr>
      <w:r w:rsidRPr="00E3773E">
        <w:rPr>
          <w:szCs w:val="20"/>
          <w:lang w:val="pt-BR"/>
        </w:rPr>
        <w:t xml:space="preserve">quando </w:t>
      </w:r>
      <w:r w:rsidRPr="00E3773E" w:rsidR="00F578CC">
        <w:rPr>
          <w:szCs w:val="20"/>
          <w:lang w:val="pt-BR"/>
        </w:rPr>
        <w:t>as propostas apresentadas consignarem preços manifestamente superiores aos praticados no mercado nacional ou internacional, ou forem incompatíveis com os fixados pelos órgãos oficiais competentes, casos em que, desde que facultado aos proponentes, no prazo de 5 (cinco) dias úteis, a apresentação de outras propostas, e persistindo a situação, será admitida a contratação direta dos bens ou serviços, por valor não superior aos praticados no mercado nacional ou internacional ou às propostas originalmente apresentadas;</w:t>
      </w:r>
    </w:p>
    <w:p w:rsidRPr="00E3773E" w:rsidR="00A43553" w:rsidP="00B83C19" w:rsidRDefault="00E3773E" w14:paraId="642EA532" w14:textId="6919E421">
      <w:pPr>
        <w:pStyle w:val="PargrafodaLista"/>
        <w:numPr>
          <w:ilvl w:val="0"/>
          <w:numId w:val="40"/>
        </w:numPr>
        <w:ind w:hanging="294"/>
        <w:rPr>
          <w:szCs w:val="20"/>
          <w:lang w:val="pt-BR"/>
        </w:rPr>
      </w:pPr>
      <w:r w:rsidRPr="00E3773E">
        <w:rPr>
          <w:szCs w:val="20"/>
          <w:lang w:val="pt-BR"/>
        </w:rPr>
        <w:t xml:space="preserve">quando </w:t>
      </w:r>
      <w:r w:rsidRPr="00E3773E" w:rsidR="00F578CC">
        <w:rPr>
          <w:szCs w:val="20"/>
          <w:lang w:val="pt-BR"/>
        </w:rPr>
        <w:t xml:space="preserve">o objeto a ser contratado pela </w:t>
      </w:r>
      <w:r w:rsidRPr="00E3773E" w:rsidR="00FB510D">
        <w:rPr>
          <w:b/>
          <w:szCs w:val="20"/>
          <w:lang w:val="pt-BR"/>
        </w:rPr>
        <w:t>Fundação Osesp</w:t>
      </w:r>
      <w:r w:rsidRPr="00E3773E" w:rsidR="00F578CC">
        <w:rPr>
          <w:szCs w:val="20"/>
          <w:lang w:val="pt-BR"/>
        </w:rPr>
        <w:t xml:space="preserve"> envolver exclusivamente pessoas jurídicas de direito público interno, empresas públicas, fundações instituídas ou mantidas pelo poder público, organizações sociais e organizações da sociedade civil de interesse público;</w:t>
      </w:r>
    </w:p>
    <w:p w:rsidR="00A43553" w:rsidP="00B83C19" w:rsidRDefault="00E3773E" w14:paraId="5A25F5D2" w14:textId="4A9DAA6D">
      <w:pPr>
        <w:pStyle w:val="PargrafodaLista"/>
        <w:numPr>
          <w:ilvl w:val="0"/>
          <w:numId w:val="40"/>
        </w:numPr>
        <w:ind w:hanging="294"/>
        <w:rPr>
          <w:szCs w:val="20"/>
          <w:lang w:val="pt-BR"/>
        </w:rPr>
      </w:pPr>
      <w:r w:rsidRPr="00E3773E">
        <w:rPr>
          <w:szCs w:val="20"/>
          <w:lang w:val="pt-BR"/>
        </w:rPr>
        <w:t xml:space="preserve">para </w:t>
      </w:r>
      <w:r w:rsidRPr="00E3773E" w:rsidR="00F578CC">
        <w:rPr>
          <w:szCs w:val="20"/>
          <w:lang w:val="pt-BR"/>
        </w:rPr>
        <w:t>a compra ou locação de imóvel destinado a</w:t>
      </w:r>
      <w:r w:rsidR="00193603">
        <w:rPr>
          <w:szCs w:val="20"/>
          <w:lang w:val="pt-BR"/>
        </w:rPr>
        <w:t xml:space="preserve"> atividades administrativas d</w:t>
      </w:r>
      <w:r w:rsidRPr="00E3773E" w:rsidR="00F578CC">
        <w:rPr>
          <w:szCs w:val="20"/>
          <w:lang w:val="pt-BR"/>
        </w:rPr>
        <w:t xml:space="preserve">a </w:t>
      </w:r>
      <w:r w:rsidRPr="00E3773E" w:rsidR="00FB510D">
        <w:rPr>
          <w:b/>
          <w:szCs w:val="20"/>
          <w:lang w:val="pt-BR"/>
        </w:rPr>
        <w:t>Fundação Osesp</w:t>
      </w:r>
      <w:r w:rsidRPr="00E3773E" w:rsidR="00F578CC">
        <w:rPr>
          <w:szCs w:val="20"/>
          <w:lang w:val="pt-BR"/>
        </w:rPr>
        <w:t>, cujas necessidades de instalação e localização condicionem sua escolha, desde que o preço seja compatível com o valor de mercado, segundo avaliação prévia;</w:t>
      </w:r>
    </w:p>
    <w:p w:rsidRPr="00E3773E" w:rsidR="00193603" w:rsidP="00B83C19" w:rsidRDefault="00193603" w14:paraId="555793B8" w14:textId="714EB841">
      <w:pPr>
        <w:pStyle w:val="PargrafodaLista"/>
        <w:numPr>
          <w:ilvl w:val="0"/>
          <w:numId w:val="40"/>
        </w:numPr>
        <w:ind w:hanging="294"/>
        <w:rPr>
          <w:szCs w:val="20"/>
          <w:lang w:val="pt-BR"/>
        </w:rPr>
      </w:pPr>
      <w:r>
        <w:rPr>
          <w:szCs w:val="20"/>
          <w:lang w:val="pt-BR"/>
        </w:rPr>
        <w:t xml:space="preserve">para a locação de espaços destinados a atividades artísticas e/ou educacionais da </w:t>
      </w:r>
      <w:r>
        <w:rPr>
          <w:b/>
          <w:szCs w:val="20"/>
          <w:lang w:val="pt-BR"/>
        </w:rPr>
        <w:t>Fundação Osesp</w:t>
      </w:r>
      <w:r>
        <w:rPr>
          <w:szCs w:val="20"/>
          <w:lang w:val="pt-BR"/>
        </w:rPr>
        <w:t>;</w:t>
      </w:r>
    </w:p>
    <w:p w:rsidRPr="00E3773E" w:rsidR="00A43553" w:rsidP="00B83C19" w:rsidRDefault="00E3773E" w14:paraId="28871955" w14:textId="600D41F0">
      <w:pPr>
        <w:pStyle w:val="PargrafodaLista"/>
        <w:numPr>
          <w:ilvl w:val="0"/>
          <w:numId w:val="40"/>
        </w:numPr>
        <w:ind w:hanging="294"/>
        <w:rPr>
          <w:lang w:val="pt-BR"/>
        </w:rPr>
      </w:pPr>
      <w:r w:rsidRPr="5C9D43DD">
        <w:rPr>
          <w:lang w:val="pt-BR"/>
        </w:rPr>
        <w:t xml:space="preserve">na </w:t>
      </w:r>
      <w:r w:rsidRPr="5C9D43DD" w:rsidR="00F578CC">
        <w:rPr>
          <w:lang w:val="pt-BR"/>
        </w:rPr>
        <w:t xml:space="preserve">contratação de remanescente de obra, serviço ou fornecimento, em </w:t>
      </w:r>
      <w:r w:rsidRPr="5C9D43DD">
        <w:rPr>
          <w:lang w:val="pt-BR"/>
        </w:rPr>
        <w:t>consequência</w:t>
      </w:r>
      <w:r w:rsidRPr="5C9D43DD" w:rsidR="00F578CC">
        <w:rPr>
          <w:lang w:val="pt-BR"/>
        </w:rPr>
        <w:t xml:space="preserve"> de rescisão contratual, desde que, caso possível, atendida a ordem de classificação da seleção anterior, e, em qualquer hipótese, aceitas as mesmas condições oferecidas pelo proponente vencedor, inclusive quanto ao preço;</w:t>
      </w:r>
    </w:p>
    <w:p w:rsidRPr="00E3773E" w:rsidR="00A43553" w:rsidP="00B83C19" w:rsidRDefault="00E3773E" w14:paraId="73E99E6A" w14:textId="0150D13A">
      <w:pPr>
        <w:pStyle w:val="PargrafodaLista"/>
        <w:numPr>
          <w:ilvl w:val="0"/>
          <w:numId w:val="40"/>
        </w:numPr>
        <w:ind w:hanging="294"/>
        <w:rPr>
          <w:szCs w:val="20"/>
          <w:lang w:val="pt-BR"/>
        </w:rPr>
      </w:pPr>
      <w:r w:rsidRPr="00E3773E">
        <w:rPr>
          <w:szCs w:val="20"/>
          <w:lang w:val="pt-BR"/>
        </w:rPr>
        <w:t xml:space="preserve">nas </w:t>
      </w:r>
      <w:r w:rsidRPr="00E3773E" w:rsidR="00F578CC">
        <w:rPr>
          <w:szCs w:val="20"/>
          <w:lang w:val="pt-BR"/>
        </w:rPr>
        <w:t>compras eventuais de gêneros alimentícios perecíveis, em centro de abastecimento ou similar, realizadas diretamente com base no preço do dia;</w:t>
      </w:r>
    </w:p>
    <w:p w:rsidRPr="00E3773E" w:rsidR="00A43553" w:rsidP="00B83C19" w:rsidRDefault="00E3773E" w14:paraId="186E2C19" w14:textId="6B76FF27">
      <w:pPr>
        <w:pStyle w:val="PargrafodaLista"/>
        <w:numPr>
          <w:ilvl w:val="0"/>
          <w:numId w:val="40"/>
        </w:numPr>
        <w:ind w:hanging="294"/>
        <w:rPr>
          <w:lang w:val="pt-BR"/>
        </w:rPr>
      </w:pPr>
      <w:r w:rsidRPr="13805F4F">
        <w:rPr>
          <w:lang w:val="pt-BR"/>
        </w:rPr>
        <w:t xml:space="preserve">na </w:t>
      </w:r>
      <w:r w:rsidRPr="13805F4F" w:rsidR="00F578CC">
        <w:rPr>
          <w:lang w:val="pt-BR"/>
        </w:rPr>
        <w:t xml:space="preserve">contratação de instituição sem fins lucrativos, incumbida estatutária ou regimentalmente da pesquisa, do ensino, </w:t>
      </w:r>
      <w:r w:rsidRPr="13805F4F" w:rsidR="00BF4AF5">
        <w:rPr>
          <w:lang w:val="pt-BR"/>
        </w:rPr>
        <w:t xml:space="preserve">da extensão, </w:t>
      </w:r>
      <w:r w:rsidRPr="13805F4F" w:rsidR="00F578CC">
        <w:rPr>
          <w:lang w:val="pt-BR"/>
        </w:rPr>
        <w:t>da educação, da cultura, da defesa e conservação do patrimônio histórico e artístico, do desenvolvimento institucional, científico ou tecnológico</w:t>
      </w:r>
      <w:r w:rsidRPr="13805F4F" w:rsidR="00BF4AF5">
        <w:rPr>
          <w:lang w:val="pt-BR"/>
        </w:rPr>
        <w:t xml:space="preserve"> e estímulo à inovação</w:t>
      </w:r>
      <w:r w:rsidRPr="13805F4F" w:rsidR="00F578CC">
        <w:rPr>
          <w:lang w:val="pt-BR"/>
        </w:rPr>
        <w:t xml:space="preserve">, ou da assistência social, </w:t>
      </w:r>
      <w:r w:rsidRPr="13805F4F" w:rsidR="00BF4AF5">
        <w:rPr>
          <w:lang w:val="pt-BR"/>
        </w:rPr>
        <w:t xml:space="preserve">ou para contratação de instituição dedicada à recuperação social da pessoa presa, </w:t>
      </w:r>
      <w:r w:rsidRPr="13805F4F" w:rsidR="00F578CC">
        <w:rPr>
          <w:lang w:val="pt-BR"/>
        </w:rPr>
        <w:t>desde que a instituição detenha inquestionável reputação ético-profissional;</w:t>
      </w:r>
    </w:p>
    <w:p w:rsidRPr="00E3773E" w:rsidR="00A43553" w:rsidP="00B83C19" w:rsidRDefault="00E3773E" w14:paraId="397D1BB3" w14:textId="4E07E226">
      <w:pPr>
        <w:pStyle w:val="PargrafodaLista"/>
        <w:numPr>
          <w:ilvl w:val="0"/>
          <w:numId w:val="40"/>
        </w:numPr>
        <w:ind w:hanging="294"/>
        <w:rPr>
          <w:szCs w:val="20"/>
          <w:lang w:val="pt-BR"/>
        </w:rPr>
      </w:pPr>
      <w:r w:rsidRPr="00E3773E">
        <w:rPr>
          <w:szCs w:val="20"/>
          <w:lang w:val="pt-BR"/>
        </w:rPr>
        <w:t xml:space="preserve">para </w:t>
      </w:r>
      <w:r w:rsidRPr="00E3773E" w:rsidR="00F578CC">
        <w:rPr>
          <w:szCs w:val="20"/>
          <w:lang w:val="pt-BR"/>
        </w:rPr>
        <w:t xml:space="preserve">a aquisição ou restauração </w:t>
      </w:r>
      <w:r w:rsidR="007A46FE">
        <w:rPr>
          <w:szCs w:val="20"/>
          <w:lang w:val="pt-BR"/>
        </w:rPr>
        <w:t xml:space="preserve">arquitetônica ou </w:t>
      </w:r>
      <w:r w:rsidRPr="00E3773E" w:rsidR="00F578CC">
        <w:rPr>
          <w:szCs w:val="20"/>
          <w:lang w:val="pt-BR"/>
        </w:rPr>
        <w:t xml:space="preserve">de obras de arte, inclusive audiovisuais, e objetos históricos, compatíveis ou inerentes às finalidades da </w:t>
      </w:r>
      <w:r w:rsidRPr="00E3773E" w:rsidR="00FB510D">
        <w:rPr>
          <w:b/>
          <w:szCs w:val="20"/>
          <w:lang w:val="pt-BR"/>
        </w:rPr>
        <w:t>Fundação Osesp</w:t>
      </w:r>
      <w:r w:rsidRPr="00E3773E" w:rsidR="00F578CC">
        <w:rPr>
          <w:szCs w:val="20"/>
          <w:lang w:val="pt-BR"/>
        </w:rPr>
        <w:t xml:space="preserve"> ou pertencentes ao seu acervo;</w:t>
      </w:r>
    </w:p>
    <w:p w:rsidRPr="00E3773E" w:rsidR="00A43553" w:rsidP="00B83C19" w:rsidRDefault="00E3773E" w14:paraId="017F62DE" w14:textId="0DD296EC">
      <w:pPr>
        <w:pStyle w:val="PargrafodaLista"/>
        <w:numPr>
          <w:ilvl w:val="0"/>
          <w:numId w:val="40"/>
        </w:numPr>
        <w:ind w:hanging="294"/>
        <w:rPr>
          <w:lang w:val="pt-BR"/>
        </w:rPr>
      </w:pPr>
      <w:r w:rsidRPr="5C9D43DD">
        <w:rPr>
          <w:lang w:val="pt-BR"/>
        </w:rPr>
        <w:t xml:space="preserve">para </w:t>
      </w:r>
      <w:r w:rsidRPr="5C9D43DD" w:rsidR="00F578CC">
        <w:rPr>
          <w:lang w:val="pt-BR"/>
        </w:rPr>
        <w:t xml:space="preserve">manutenção, </w:t>
      </w:r>
      <w:r w:rsidRPr="5C9D43DD" w:rsidR="50A111A0">
        <w:rPr>
          <w:lang w:val="pt-BR"/>
        </w:rPr>
        <w:t xml:space="preserve">restauro, </w:t>
      </w:r>
      <w:r w:rsidRPr="5C9D43DD" w:rsidR="00F578CC">
        <w:rPr>
          <w:lang w:val="pt-BR"/>
        </w:rPr>
        <w:t>afinação e aquisição de peças e sobressalentes do fabricante do equipamento musical;</w:t>
      </w:r>
    </w:p>
    <w:p w:rsidRPr="00E3773E" w:rsidR="00A43553" w:rsidP="00B83C19" w:rsidRDefault="00E3773E" w14:paraId="2C65DCE7" w14:textId="7CF591CB">
      <w:pPr>
        <w:pStyle w:val="PargrafodaLista"/>
        <w:numPr>
          <w:ilvl w:val="0"/>
          <w:numId w:val="40"/>
        </w:numPr>
        <w:ind w:hanging="294"/>
        <w:rPr>
          <w:lang w:val="pt-BR"/>
        </w:rPr>
      </w:pPr>
      <w:r w:rsidRPr="4348DF1C">
        <w:rPr>
          <w:lang w:val="pt-BR"/>
        </w:rPr>
        <w:t xml:space="preserve">para </w:t>
      </w:r>
      <w:r w:rsidRPr="4348DF1C" w:rsidR="00F578CC">
        <w:rPr>
          <w:lang w:val="pt-BR"/>
        </w:rPr>
        <w:t xml:space="preserve">a contratação de serviços técnicos necessários para a apresentação e manutenção </w:t>
      </w:r>
      <w:r w:rsidRPr="4348DF1C" w:rsidR="00EA74A3">
        <w:rPr>
          <w:lang w:val="pt-BR"/>
        </w:rPr>
        <w:t xml:space="preserve">dos corpos artísticos </w:t>
      </w:r>
      <w:r w:rsidRPr="4348DF1C" w:rsidR="00A40823">
        <w:rPr>
          <w:lang w:val="pt-BR"/>
        </w:rPr>
        <w:t xml:space="preserve">e educacionais </w:t>
      </w:r>
      <w:r w:rsidRPr="4348DF1C" w:rsidR="00EA74A3">
        <w:rPr>
          <w:lang w:val="pt-BR"/>
        </w:rPr>
        <w:t xml:space="preserve">mantidos pela </w:t>
      </w:r>
      <w:r w:rsidRPr="4348DF1C" w:rsidR="00EA74A3">
        <w:rPr>
          <w:b/>
          <w:bCs/>
          <w:lang w:val="pt-BR"/>
        </w:rPr>
        <w:t>Fundação Osesp</w:t>
      </w:r>
      <w:r w:rsidRPr="4348DF1C" w:rsidR="00F578CC">
        <w:rPr>
          <w:lang w:val="pt-BR"/>
        </w:rPr>
        <w:t>, como serviços cenográficos, maquiadores, afinadores de instrumentos musicais, preparadores de som, técnicos de informática, som e iluminação, entre outros.</w:t>
      </w:r>
    </w:p>
    <w:p w:rsidRPr="00D02C38" w:rsidR="00A43553" w:rsidP="00FB510D" w:rsidRDefault="00A43553" w14:paraId="5AD84213" w14:textId="77777777">
      <w:pPr>
        <w:rPr>
          <w:szCs w:val="20"/>
          <w:lang w:val="pt-BR"/>
        </w:rPr>
      </w:pPr>
    </w:p>
    <w:p w:rsidRPr="00D332DD" w:rsidR="00A43553" w:rsidP="00D332DD" w:rsidRDefault="00F578CC" w14:paraId="356BC548" w14:textId="24A3B973">
      <w:pPr>
        <w:pStyle w:val="PargrafodaLista"/>
        <w:numPr>
          <w:ilvl w:val="1"/>
          <w:numId w:val="11"/>
        </w:numPr>
        <w:ind w:hanging="2160"/>
        <w:rPr>
          <w:szCs w:val="20"/>
          <w:lang w:val="pt-BR"/>
        </w:rPr>
      </w:pPr>
      <w:r w:rsidRPr="00D332DD">
        <w:rPr>
          <w:szCs w:val="20"/>
          <w:lang w:val="pt-BR"/>
        </w:rPr>
        <w:t>É inexigível a seleção sempre que houver inviabilidade de competição, em especial:</w:t>
      </w:r>
    </w:p>
    <w:p w:rsidRPr="00D02C38" w:rsidR="00A43553" w:rsidP="00FB510D" w:rsidRDefault="00A43553" w14:paraId="027C2C62" w14:textId="77777777">
      <w:pPr>
        <w:rPr>
          <w:szCs w:val="20"/>
          <w:lang w:val="pt-BR"/>
        </w:rPr>
      </w:pPr>
    </w:p>
    <w:p w:rsidRPr="00D332DD" w:rsidR="00A43553" w:rsidP="00D332DD" w:rsidRDefault="00D332DD" w14:paraId="70BF5B2E" w14:textId="5B437B00">
      <w:pPr>
        <w:pStyle w:val="PargrafodaLista"/>
        <w:numPr>
          <w:ilvl w:val="0"/>
          <w:numId w:val="24"/>
        </w:numPr>
        <w:ind w:hanging="294"/>
        <w:rPr>
          <w:szCs w:val="20"/>
          <w:lang w:val="pt-BR"/>
        </w:rPr>
      </w:pPr>
      <w:r w:rsidRPr="00D332DD">
        <w:rPr>
          <w:szCs w:val="20"/>
          <w:lang w:val="pt-BR"/>
        </w:rPr>
        <w:t xml:space="preserve">para </w:t>
      </w:r>
      <w:r w:rsidRPr="00D332DD" w:rsidR="00F578CC">
        <w:rPr>
          <w:szCs w:val="20"/>
          <w:lang w:val="pt-BR"/>
        </w:rPr>
        <w:t>aquisição de materiais, equipamentos, gêneros, serviços ou direitos que só possam ser fornecidos, prestados, cedidos ou autorizados por produtor, fabricante, prestador, concessionário ou representante comercial exclusivo, autor ou titular de direitos conexos e agente artístico, vedada a preferência injustificada de marca, devendo a exclusividade ser provada por qualquer meio idôneo, quando for o caso;</w:t>
      </w:r>
    </w:p>
    <w:p w:rsidRPr="00D332DD" w:rsidR="00A43553" w:rsidP="00D332DD" w:rsidRDefault="00D332DD" w14:paraId="4542F123" w14:textId="66270512">
      <w:pPr>
        <w:pStyle w:val="PargrafodaLista"/>
        <w:numPr>
          <w:ilvl w:val="0"/>
          <w:numId w:val="24"/>
        </w:numPr>
        <w:ind w:hanging="294"/>
        <w:rPr>
          <w:szCs w:val="20"/>
          <w:lang w:val="pt-BR"/>
        </w:rPr>
      </w:pPr>
      <w:r w:rsidRPr="00D332DD">
        <w:rPr>
          <w:szCs w:val="20"/>
          <w:lang w:val="pt-BR"/>
        </w:rPr>
        <w:t xml:space="preserve">para </w:t>
      </w:r>
      <w:r w:rsidRPr="00D332DD" w:rsidR="00F578CC">
        <w:rPr>
          <w:szCs w:val="20"/>
          <w:lang w:val="pt-BR"/>
        </w:rPr>
        <w:t>o recebimento de bens em doação sem encargos;</w:t>
      </w:r>
    </w:p>
    <w:p w:rsidRPr="00D332DD" w:rsidR="00A43553" w:rsidP="00D332DD" w:rsidRDefault="00D332DD" w14:paraId="4C608108" w14:textId="73E711FA">
      <w:pPr>
        <w:pStyle w:val="PargrafodaLista"/>
        <w:numPr>
          <w:ilvl w:val="0"/>
          <w:numId w:val="24"/>
        </w:numPr>
        <w:ind w:hanging="294"/>
        <w:rPr>
          <w:szCs w:val="20"/>
          <w:lang w:val="pt-BR"/>
        </w:rPr>
      </w:pPr>
      <w:r w:rsidRPr="00D332DD">
        <w:rPr>
          <w:szCs w:val="20"/>
          <w:lang w:val="pt-BR"/>
        </w:rPr>
        <w:t xml:space="preserve">para </w:t>
      </w:r>
      <w:r w:rsidRPr="00D332DD" w:rsidR="00F578CC">
        <w:rPr>
          <w:szCs w:val="20"/>
          <w:lang w:val="pt-BR"/>
        </w:rPr>
        <w:t>a contratação de serviços técnicos ou artísticos, de natureza singular, com profissionais ou pessoas jurídicas de notória especialização,</w:t>
      </w:r>
      <w:r w:rsidR="008500C2">
        <w:rPr>
          <w:szCs w:val="20"/>
          <w:lang w:val="pt-BR"/>
        </w:rPr>
        <w:t xml:space="preserve"> e contratados para desempenhar atividades conexas a tais circunstâncias,</w:t>
      </w:r>
      <w:r w:rsidRPr="00D332DD" w:rsidR="00F578CC">
        <w:rPr>
          <w:szCs w:val="20"/>
          <w:lang w:val="pt-BR"/>
        </w:rPr>
        <w:t xml:space="preserve"> </w:t>
      </w:r>
      <w:r w:rsidR="00660E85">
        <w:rPr>
          <w:szCs w:val="20"/>
          <w:lang w:val="pt-BR"/>
        </w:rPr>
        <w:t>a saber</w:t>
      </w:r>
      <w:r w:rsidRPr="00D332DD" w:rsidR="00F578CC">
        <w:rPr>
          <w:szCs w:val="20"/>
          <w:lang w:val="pt-BR"/>
        </w:rPr>
        <w:t>:</w:t>
      </w:r>
    </w:p>
    <w:p w:rsidRPr="00D332DD" w:rsidR="00A43553" w:rsidP="00D332DD" w:rsidRDefault="00D332DD" w14:paraId="7DBFF704" w14:textId="582ECA61">
      <w:pPr>
        <w:pStyle w:val="PargrafodaLista"/>
        <w:numPr>
          <w:ilvl w:val="0"/>
          <w:numId w:val="25"/>
        </w:numPr>
        <w:ind w:left="1134" w:hanging="142"/>
        <w:rPr>
          <w:szCs w:val="20"/>
          <w:lang w:val="pt-BR"/>
        </w:rPr>
      </w:pPr>
      <w:r w:rsidRPr="00D332DD">
        <w:rPr>
          <w:szCs w:val="20"/>
          <w:lang w:val="pt-BR"/>
        </w:rPr>
        <w:t xml:space="preserve">estudos </w:t>
      </w:r>
      <w:r w:rsidRPr="00D332DD" w:rsidR="00F578CC">
        <w:rPr>
          <w:szCs w:val="20"/>
          <w:lang w:val="pt-BR"/>
        </w:rPr>
        <w:t>técnicos, planejamentos, pesquisas e projetos, inclusive básicos ou executivos;</w:t>
      </w:r>
    </w:p>
    <w:p w:rsidRPr="00D332DD" w:rsidR="00A43553" w:rsidP="00D332DD" w:rsidRDefault="00D332DD" w14:paraId="33113512" w14:textId="2F124FD0">
      <w:pPr>
        <w:pStyle w:val="PargrafodaLista"/>
        <w:numPr>
          <w:ilvl w:val="0"/>
          <w:numId w:val="25"/>
        </w:numPr>
        <w:ind w:left="1134" w:hanging="142"/>
        <w:rPr>
          <w:szCs w:val="20"/>
          <w:lang w:val="pt-BR"/>
        </w:rPr>
      </w:pPr>
      <w:r w:rsidRPr="00D332DD">
        <w:rPr>
          <w:szCs w:val="20"/>
          <w:lang w:val="pt-BR"/>
        </w:rPr>
        <w:t xml:space="preserve">levantamentos </w:t>
      </w:r>
      <w:r w:rsidRPr="00D332DD" w:rsidR="00F578CC">
        <w:rPr>
          <w:szCs w:val="20"/>
          <w:lang w:val="pt-BR"/>
        </w:rPr>
        <w:t>técnicos fonográficos e artísticos;</w:t>
      </w:r>
    </w:p>
    <w:p w:rsidRPr="00D332DD" w:rsidR="00A43553" w:rsidP="00D332DD" w:rsidRDefault="00D332DD" w14:paraId="14EDC245" w14:textId="203AA49F">
      <w:pPr>
        <w:pStyle w:val="PargrafodaLista"/>
        <w:numPr>
          <w:ilvl w:val="0"/>
          <w:numId w:val="25"/>
        </w:numPr>
        <w:ind w:left="1134" w:hanging="142"/>
        <w:rPr>
          <w:szCs w:val="20"/>
          <w:lang w:val="pt-BR"/>
        </w:rPr>
      </w:pPr>
      <w:r w:rsidRPr="00D332DD">
        <w:rPr>
          <w:szCs w:val="20"/>
          <w:lang w:val="pt-BR"/>
        </w:rPr>
        <w:t>pareceres</w:t>
      </w:r>
      <w:r w:rsidRPr="00D332DD" w:rsidR="00F578CC">
        <w:rPr>
          <w:szCs w:val="20"/>
          <w:lang w:val="pt-BR"/>
        </w:rPr>
        <w:t>, perícias e avaliações em geral;</w:t>
      </w:r>
    </w:p>
    <w:p w:rsidRPr="00D332DD" w:rsidR="00A43553" w:rsidP="00D332DD" w:rsidRDefault="00D332DD" w14:paraId="12623FFE" w14:textId="1F621B97">
      <w:pPr>
        <w:pStyle w:val="PargrafodaLista"/>
        <w:numPr>
          <w:ilvl w:val="0"/>
          <w:numId w:val="25"/>
        </w:numPr>
        <w:ind w:left="1134" w:hanging="142"/>
        <w:rPr>
          <w:szCs w:val="20"/>
          <w:lang w:val="pt-BR"/>
        </w:rPr>
      </w:pPr>
      <w:r w:rsidRPr="00D332DD">
        <w:rPr>
          <w:szCs w:val="20"/>
          <w:lang w:val="pt-BR"/>
        </w:rPr>
        <w:t xml:space="preserve">assessorias </w:t>
      </w:r>
      <w:r w:rsidRPr="00D332DD" w:rsidR="00F578CC">
        <w:rPr>
          <w:szCs w:val="20"/>
          <w:lang w:val="pt-BR"/>
        </w:rPr>
        <w:t>ou consultorias técnicas, jurídicas, financeiras, assessoria de imprensa, auditorias externas, despachante e de desembaraço alfandegário;</w:t>
      </w:r>
    </w:p>
    <w:p w:rsidRPr="00D332DD" w:rsidR="00A43553" w:rsidP="00D332DD" w:rsidRDefault="00D332DD" w14:paraId="7D2D5F8E" w14:textId="355C8F7D">
      <w:pPr>
        <w:pStyle w:val="PargrafodaLista"/>
        <w:numPr>
          <w:ilvl w:val="0"/>
          <w:numId w:val="25"/>
        </w:numPr>
        <w:ind w:left="1134" w:hanging="142"/>
        <w:rPr>
          <w:szCs w:val="20"/>
          <w:lang w:val="pt-BR"/>
        </w:rPr>
      </w:pPr>
      <w:r w:rsidRPr="00D332DD">
        <w:rPr>
          <w:szCs w:val="20"/>
          <w:lang w:val="pt-BR"/>
        </w:rPr>
        <w:lastRenderedPageBreak/>
        <w:t>fiscalização</w:t>
      </w:r>
      <w:r w:rsidRPr="00D332DD" w:rsidR="00F578CC">
        <w:rPr>
          <w:szCs w:val="20"/>
          <w:lang w:val="pt-BR"/>
        </w:rPr>
        <w:t>, supervisão e gerenciamento de obras ou serviços;</w:t>
      </w:r>
    </w:p>
    <w:p w:rsidRPr="00D332DD" w:rsidR="00A43553" w:rsidP="00D332DD" w:rsidRDefault="00D332DD" w14:paraId="3505837A" w14:textId="708EE8D9">
      <w:pPr>
        <w:pStyle w:val="PargrafodaLista"/>
        <w:numPr>
          <w:ilvl w:val="0"/>
          <w:numId w:val="25"/>
        </w:numPr>
        <w:ind w:left="1134" w:hanging="142"/>
        <w:rPr>
          <w:szCs w:val="20"/>
          <w:lang w:val="pt-BR"/>
        </w:rPr>
      </w:pPr>
      <w:r w:rsidRPr="00D332DD">
        <w:rPr>
          <w:szCs w:val="20"/>
          <w:lang w:val="pt-BR"/>
        </w:rPr>
        <w:t xml:space="preserve">patrocínio </w:t>
      </w:r>
      <w:r w:rsidRPr="00D332DD" w:rsidR="00F578CC">
        <w:rPr>
          <w:szCs w:val="20"/>
          <w:lang w:val="pt-BR"/>
        </w:rPr>
        <w:t>ou defesa de causas judiciais ou administrativas;</w:t>
      </w:r>
    </w:p>
    <w:p w:rsidRPr="00D332DD" w:rsidR="00A43553" w:rsidP="00D332DD" w:rsidRDefault="00D332DD" w14:paraId="031D5B38" w14:textId="4DB75A20">
      <w:pPr>
        <w:pStyle w:val="PargrafodaLista"/>
        <w:numPr>
          <w:ilvl w:val="0"/>
          <w:numId w:val="25"/>
        </w:numPr>
        <w:ind w:left="1134" w:hanging="142"/>
        <w:rPr>
          <w:szCs w:val="20"/>
          <w:lang w:val="pt-BR"/>
        </w:rPr>
      </w:pPr>
      <w:r w:rsidRPr="00D332DD">
        <w:rPr>
          <w:szCs w:val="20"/>
          <w:lang w:val="pt-BR"/>
        </w:rPr>
        <w:t xml:space="preserve">treinamento </w:t>
      </w:r>
      <w:r w:rsidRPr="00D332DD" w:rsidR="00F578CC">
        <w:rPr>
          <w:szCs w:val="20"/>
          <w:lang w:val="pt-BR"/>
        </w:rPr>
        <w:t>e aperfeiçoamento de pessoal;</w:t>
      </w:r>
    </w:p>
    <w:p w:rsidRPr="00D332DD" w:rsidR="00A43553" w:rsidP="00D332DD" w:rsidRDefault="00D332DD" w14:paraId="1666F8DF" w14:textId="6CFD970F">
      <w:pPr>
        <w:pStyle w:val="PargrafodaLista"/>
        <w:numPr>
          <w:ilvl w:val="0"/>
          <w:numId w:val="25"/>
        </w:numPr>
        <w:ind w:left="1134" w:hanging="142"/>
        <w:rPr>
          <w:szCs w:val="20"/>
          <w:lang w:val="pt-BR"/>
        </w:rPr>
      </w:pPr>
      <w:r w:rsidRPr="00D332DD">
        <w:rPr>
          <w:szCs w:val="20"/>
          <w:lang w:val="pt-BR"/>
        </w:rPr>
        <w:t xml:space="preserve">serviços </w:t>
      </w:r>
      <w:r w:rsidRPr="00D332DD" w:rsidR="00F578CC">
        <w:rPr>
          <w:szCs w:val="20"/>
          <w:lang w:val="pt-BR"/>
        </w:rPr>
        <w:t>relativos à cultura, música, educação, cenografia, assistência social, informática e telemática;</w:t>
      </w:r>
    </w:p>
    <w:p w:rsidRPr="00D332DD" w:rsidR="00A43553" w:rsidP="00D332DD" w:rsidRDefault="00D332DD" w14:paraId="79395493" w14:textId="35F84503">
      <w:pPr>
        <w:pStyle w:val="PargrafodaLista"/>
        <w:numPr>
          <w:ilvl w:val="0"/>
          <w:numId w:val="25"/>
        </w:numPr>
        <w:ind w:left="1134" w:hanging="142"/>
        <w:rPr>
          <w:szCs w:val="20"/>
          <w:lang w:val="pt-BR"/>
        </w:rPr>
      </w:pPr>
      <w:r w:rsidRPr="00D332DD">
        <w:rPr>
          <w:szCs w:val="20"/>
          <w:lang w:val="pt-BR"/>
        </w:rPr>
        <w:t>catalogação</w:t>
      </w:r>
      <w:r w:rsidRPr="00D332DD" w:rsidR="00F578CC">
        <w:rPr>
          <w:szCs w:val="20"/>
          <w:lang w:val="pt-BR"/>
        </w:rPr>
        <w:t>, avaliação e restauração de obras-de-arte e bens de valor histórico;</w:t>
      </w:r>
    </w:p>
    <w:p w:rsidRPr="00D332DD" w:rsidR="00A43553" w:rsidP="00D332DD" w:rsidRDefault="00D332DD" w14:paraId="58A37766" w14:textId="02A9A021">
      <w:pPr>
        <w:pStyle w:val="PargrafodaLista"/>
        <w:numPr>
          <w:ilvl w:val="0"/>
          <w:numId w:val="25"/>
        </w:numPr>
        <w:ind w:left="1134" w:hanging="142"/>
        <w:rPr>
          <w:szCs w:val="20"/>
          <w:lang w:val="pt-BR"/>
        </w:rPr>
      </w:pPr>
      <w:r w:rsidRPr="00D332DD">
        <w:rPr>
          <w:szCs w:val="20"/>
          <w:lang w:val="pt-BR"/>
        </w:rPr>
        <w:t xml:space="preserve">obras </w:t>
      </w:r>
      <w:r w:rsidRPr="00D332DD" w:rsidR="00F578CC">
        <w:rPr>
          <w:szCs w:val="20"/>
          <w:lang w:val="pt-BR"/>
        </w:rPr>
        <w:t>e criações do espírito, de interpretação e execução</w:t>
      </w:r>
      <w:r w:rsidR="00022B79">
        <w:rPr>
          <w:szCs w:val="20"/>
          <w:lang w:val="pt-BR"/>
        </w:rPr>
        <w:t xml:space="preserve"> sob encomenda</w:t>
      </w:r>
      <w:r w:rsidR="009C56B3">
        <w:rPr>
          <w:szCs w:val="20"/>
          <w:lang w:val="pt-BR"/>
        </w:rPr>
        <w:t>,</w:t>
      </w:r>
      <w:r w:rsidR="00022B79">
        <w:rPr>
          <w:szCs w:val="20"/>
          <w:lang w:val="pt-BR"/>
        </w:rPr>
        <w:t xml:space="preserve"> ou</w:t>
      </w:r>
      <w:r w:rsidR="009C56B3">
        <w:rPr>
          <w:szCs w:val="20"/>
          <w:lang w:val="pt-BR"/>
        </w:rPr>
        <w:t xml:space="preserve"> o</w:t>
      </w:r>
      <w:r w:rsidR="00022B79">
        <w:rPr>
          <w:szCs w:val="20"/>
          <w:lang w:val="pt-BR"/>
        </w:rPr>
        <w:t xml:space="preserve"> </w:t>
      </w:r>
      <w:r w:rsidRPr="00E3773E" w:rsidR="00022B79">
        <w:rPr>
          <w:szCs w:val="20"/>
          <w:lang w:val="pt-BR"/>
        </w:rPr>
        <w:t xml:space="preserve">licenciamento, cessão, transferência a qualquer título </w:t>
      </w:r>
      <w:r w:rsidR="00022B79">
        <w:rPr>
          <w:szCs w:val="20"/>
          <w:lang w:val="pt-BR"/>
        </w:rPr>
        <w:t xml:space="preserve">de direitos autorais e/ou conexos </w:t>
      </w:r>
      <w:r w:rsidRPr="00E3773E" w:rsidR="00022B79">
        <w:rPr>
          <w:szCs w:val="20"/>
          <w:lang w:val="pt-BR"/>
        </w:rPr>
        <w:t>ou correlatos de terceiros</w:t>
      </w:r>
      <w:r w:rsidRPr="00D332DD" w:rsidR="00F578CC">
        <w:rPr>
          <w:szCs w:val="20"/>
          <w:lang w:val="pt-BR"/>
        </w:rPr>
        <w:t>;</w:t>
      </w:r>
    </w:p>
    <w:p w:rsidRPr="00D332DD" w:rsidR="00A43553" w:rsidP="00D332DD" w:rsidRDefault="00D332DD" w14:paraId="30BE1657" w14:textId="4070D2A7">
      <w:pPr>
        <w:pStyle w:val="PargrafodaLista"/>
        <w:numPr>
          <w:ilvl w:val="0"/>
          <w:numId w:val="25"/>
        </w:numPr>
        <w:ind w:left="1134" w:hanging="142"/>
        <w:rPr>
          <w:szCs w:val="20"/>
          <w:lang w:val="pt-BR"/>
        </w:rPr>
      </w:pPr>
      <w:r w:rsidRPr="707655D1">
        <w:rPr>
          <w:lang w:val="pt-BR"/>
        </w:rPr>
        <w:t>maestros</w:t>
      </w:r>
      <w:r w:rsidRPr="707655D1" w:rsidR="00F578CC">
        <w:rPr>
          <w:lang w:val="pt-BR"/>
        </w:rPr>
        <w:t>, músicos solistas e cantores líricos;</w:t>
      </w:r>
    </w:p>
    <w:p w:rsidR="5A63ECB8" w:rsidP="707655D1" w:rsidRDefault="5A63ECB8" w14:paraId="22146BBC" w14:textId="6DA9C898">
      <w:pPr>
        <w:pStyle w:val="PargrafodaLista"/>
        <w:numPr>
          <w:ilvl w:val="0"/>
          <w:numId w:val="25"/>
        </w:numPr>
        <w:ind w:left="1134" w:hanging="142"/>
        <w:rPr>
          <w:lang w:val="pt-BR"/>
        </w:rPr>
      </w:pPr>
      <w:r w:rsidRPr="707655D1">
        <w:rPr>
          <w:lang w:val="pt-BR"/>
        </w:rPr>
        <w:t>apresentações artísticas;</w:t>
      </w:r>
    </w:p>
    <w:p w:rsidR="00A43553" w:rsidP="00D332DD" w:rsidRDefault="00D332DD" w14:paraId="4EEB98A6" w14:textId="3FB96AE9">
      <w:pPr>
        <w:pStyle w:val="PargrafodaLista"/>
        <w:numPr>
          <w:ilvl w:val="0"/>
          <w:numId w:val="25"/>
        </w:numPr>
        <w:ind w:left="1134" w:hanging="142"/>
        <w:rPr>
          <w:szCs w:val="20"/>
          <w:lang w:val="pt-BR"/>
        </w:rPr>
      </w:pPr>
      <w:r w:rsidRPr="00D332DD">
        <w:rPr>
          <w:szCs w:val="20"/>
          <w:lang w:val="pt-BR"/>
        </w:rPr>
        <w:t>elaboração</w:t>
      </w:r>
      <w:r w:rsidRPr="00D332DD" w:rsidR="00F578CC">
        <w:rPr>
          <w:szCs w:val="20"/>
          <w:lang w:val="pt-BR"/>
        </w:rPr>
        <w:t>, sonorização, produção de apresentações artísticas, musicais e de programas de rádio e televisão;</w:t>
      </w:r>
    </w:p>
    <w:p w:rsidR="008500C2" w:rsidP="00D332DD" w:rsidRDefault="008500C2" w14:paraId="474748BC" w14:textId="39070C87">
      <w:pPr>
        <w:pStyle w:val="PargrafodaLista"/>
        <w:numPr>
          <w:ilvl w:val="0"/>
          <w:numId w:val="25"/>
        </w:numPr>
        <w:ind w:left="1134" w:hanging="142"/>
        <w:rPr>
          <w:szCs w:val="20"/>
          <w:lang w:val="pt-BR"/>
        </w:rPr>
      </w:pPr>
      <w:r>
        <w:rPr>
          <w:szCs w:val="20"/>
          <w:lang w:val="pt-BR"/>
        </w:rPr>
        <w:t>professores e tutores;</w:t>
      </w:r>
    </w:p>
    <w:p w:rsidRPr="00D332DD" w:rsidR="008500C2" w:rsidP="00D332DD" w:rsidRDefault="008500C2" w14:paraId="343D6BDE" w14:textId="012318CA">
      <w:pPr>
        <w:pStyle w:val="PargrafodaLista"/>
        <w:numPr>
          <w:ilvl w:val="0"/>
          <w:numId w:val="25"/>
        </w:numPr>
        <w:ind w:left="1134" w:hanging="142"/>
        <w:rPr>
          <w:szCs w:val="20"/>
          <w:lang w:val="pt-BR"/>
        </w:rPr>
      </w:pPr>
      <w:r>
        <w:rPr>
          <w:szCs w:val="20"/>
          <w:lang w:val="pt-BR"/>
        </w:rPr>
        <w:t xml:space="preserve">redatores, revisores e tradutores de textos; </w:t>
      </w:r>
    </w:p>
    <w:p w:rsidRPr="00D332DD" w:rsidR="00A43553" w:rsidP="5C9D43DD" w:rsidRDefault="00D332DD" w14:paraId="5FF9E296" w14:textId="7D8E8C2B">
      <w:pPr>
        <w:pStyle w:val="PargrafodaLista"/>
        <w:numPr>
          <w:ilvl w:val="0"/>
          <w:numId w:val="25"/>
        </w:numPr>
        <w:ind w:left="1134" w:hanging="142"/>
        <w:rPr>
          <w:lang w:val="pt-BR"/>
        </w:rPr>
      </w:pPr>
      <w:r w:rsidRPr="5C9D43DD">
        <w:rPr>
          <w:lang w:val="pt-BR"/>
        </w:rPr>
        <w:t xml:space="preserve">realização </w:t>
      </w:r>
      <w:r w:rsidRPr="5C9D43DD" w:rsidR="00F578CC">
        <w:rPr>
          <w:lang w:val="pt-BR"/>
        </w:rPr>
        <w:t>de pesquisas de opinião, qualitativas ou quantitativas.</w:t>
      </w:r>
    </w:p>
    <w:p w:rsidR="00036AE6" w:rsidP="00036AE6" w:rsidRDefault="00022B79" w14:paraId="20E1F297" w14:textId="77777777">
      <w:pPr>
        <w:pStyle w:val="PargrafodaLista"/>
        <w:numPr>
          <w:ilvl w:val="0"/>
          <w:numId w:val="24"/>
        </w:numPr>
        <w:ind w:hanging="294"/>
        <w:rPr>
          <w:szCs w:val="20"/>
          <w:lang w:val="pt-BR"/>
        </w:rPr>
      </w:pPr>
      <w:r w:rsidRPr="00D332DD">
        <w:rPr>
          <w:szCs w:val="20"/>
          <w:lang w:val="pt-BR"/>
        </w:rPr>
        <w:t xml:space="preserve">para </w:t>
      </w:r>
      <w:r w:rsidRPr="00D332DD" w:rsidR="00F578CC">
        <w:rPr>
          <w:szCs w:val="20"/>
          <w:lang w:val="pt-BR"/>
        </w:rPr>
        <w:t xml:space="preserve">contratação de profissional de qualquer setor artístico, diretamente ou através de </w:t>
      </w:r>
      <w:proofErr w:type="gramStart"/>
      <w:r w:rsidRPr="00D332DD" w:rsidR="00F578CC">
        <w:rPr>
          <w:szCs w:val="20"/>
          <w:lang w:val="pt-BR"/>
        </w:rPr>
        <w:t>agente</w:t>
      </w:r>
      <w:proofErr w:type="gramEnd"/>
      <w:r w:rsidRPr="00D332DD" w:rsidR="00F578CC">
        <w:rPr>
          <w:szCs w:val="20"/>
          <w:lang w:val="pt-BR"/>
        </w:rPr>
        <w:t xml:space="preserve"> ou empresário, ou ainda por meio de pessoa jurídica da qual faça parte ou o represente, desde que consagrado em seu meio, pela crítica especializada ou pela opinião pública.</w:t>
      </w:r>
    </w:p>
    <w:p w:rsidRPr="00036AE6" w:rsidR="000E0552" w:rsidP="00036AE6" w:rsidRDefault="000D3443" w14:paraId="3C5635CE" w14:textId="6A163B10">
      <w:pPr>
        <w:pStyle w:val="PargrafodaLista"/>
        <w:numPr>
          <w:ilvl w:val="0"/>
          <w:numId w:val="24"/>
        </w:numPr>
        <w:ind w:hanging="294"/>
        <w:rPr>
          <w:szCs w:val="20"/>
          <w:lang w:val="pt-BR"/>
        </w:rPr>
      </w:pPr>
      <w:r w:rsidRPr="00036AE6">
        <w:rPr>
          <w:szCs w:val="20"/>
          <w:lang w:val="pt-BR"/>
        </w:rPr>
        <w:t xml:space="preserve">para contratações </w:t>
      </w:r>
      <w:r w:rsidR="000F5178">
        <w:rPr>
          <w:szCs w:val="20"/>
          <w:lang w:val="pt-BR"/>
        </w:rPr>
        <w:t xml:space="preserve">ou permutas </w:t>
      </w:r>
      <w:r w:rsidRPr="00036AE6">
        <w:rPr>
          <w:szCs w:val="20"/>
          <w:lang w:val="pt-BR"/>
        </w:rPr>
        <w:t xml:space="preserve">que envolvam </w:t>
      </w:r>
      <w:r w:rsidRPr="00036AE6" w:rsidR="00023DA5">
        <w:rPr>
          <w:szCs w:val="20"/>
          <w:lang w:val="pt-BR"/>
        </w:rPr>
        <w:t>o recebimento de bens</w:t>
      </w:r>
      <w:r w:rsidR="007C00F3">
        <w:rPr>
          <w:szCs w:val="20"/>
          <w:lang w:val="pt-BR"/>
        </w:rPr>
        <w:t xml:space="preserve"> e/ou</w:t>
      </w:r>
      <w:r w:rsidRPr="00036AE6" w:rsidR="00023DA5">
        <w:rPr>
          <w:szCs w:val="20"/>
          <w:lang w:val="pt-BR"/>
        </w:rPr>
        <w:t xml:space="preserve"> serviços, com ou sem a concessão de contrapartidas </w:t>
      </w:r>
      <w:r w:rsidR="00427922">
        <w:rPr>
          <w:szCs w:val="20"/>
          <w:lang w:val="pt-BR"/>
        </w:rPr>
        <w:t xml:space="preserve">em favor </w:t>
      </w:r>
      <w:r w:rsidR="0018516B">
        <w:rPr>
          <w:szCs w:val="20"/>
          <w:lang w:val="pt-BR"/>
        </w:rPr>
        <w:t>da concedente</w:t>
      </w:r>
      <w:r w:rsidRPr="00036AE6" w:rsidR="00F42DC5">
        <w:rPr>
          <w:szCs w:val="20"/>
          <w:lang w:val="pt-BR"/>
        </w:rPr>
        <w:t>, e</w:t>
      </w:r>
      <w:r w:rsidRPr="00036AE6" w:rsidR="00023DA5">
        <w:rPr>
          <w:szCs w:val="20"/>
          <w:lang w:val="pt-BR"/>
        </w:rPr>
        <w:t xml:space="preserve"> que não importem </w:t>
      </w:r>
      <w:r w:rsidRPr="00036AE6" w:rsidR="00F42DC5">
        <w:rPr>
          <w:szCs w:val="20"/>
          <w:lang w:val="pt-BR"/>
        </w:rPr>
        <w:t>em transferência de recursos</w:t>
      </w:r>
      <w:r w:rsidR="00E6423F">
        <w:rPr>
          <w:szCs w:val="20"/>
          <w:lang w:val="pt-BR"/>
        </w:rPr>
        <w:t xml:space="preserve"> financeiros por parte da</w:t>
      </w:r>
      <w:r w:rsidRPr="00036AE6" w:rsidR="00F42DC5">
        <w:rPr>
          <w:szCs w:val="20"/>
          <w:lang w:val="pt-BR"/>
        </w:rPr>
        <w:t xml:space="preserve"> </w:t>
      </w:r>
      <w:r w:rsidRPr="00036AE6" w:rsidR="00F42DC5">
        <w:rPr>
          <w:b/>
          <w:szCs w:val="20"/>
          <w:lang w:val="pt-BR"/>
        </w:rPr>
        <w:t>Fundação Osesp</w:t>
      </w:r>
      <w:r w:rsidRPr="00036AE6" w:rsidR="00F42DC5">
        <w:rPr>
          <w:szCs w:val="20"/>
          <w:lang w:val="pt-BR"/>
        </w:rPr>
        <w:t>;</w:t>
      </w:r>
    </w:p>
    <w:p w:rsidR="005C62D6" w:rsidP="00D332DD" w:rsidRDefault="005C62D6" w14:paraId="4AD71FE1" w14:textId="26A4ED56">
      <w:pPr>
        <w:pStyle w:val="PargrafodaLista"/>
        <w:numPr>
          <w:ilvl w:val="0"/>
          <w:numId w:val="24"/>
        </w:numPr>
        <w:ind w:hanging="294"/>
        <w:rPr>
          <w:szCs w:val="20"/>
          <w:lang w:val="pt-BR"/>
        </w:rPr>
      </w:pPr>
      <w:r>
        <w:rPr>
          <w:szCs w:val="20"/>
          <w:lang w:val="pt-BR"/>
        </w:rPr>
        <w:t>para a contratação de empresa intermediadora de captação de recursos, quando houver relação de exclusividade entre a empresa e a incentivadora.</w:t>
      </w:r>
    </w:p>
    <w:p w:rsidR="007A46FE" w:rsidP="00D332DD" w:rsidRDefault="007A46FE" w14:paraId="2031B0EB" w14:textId="34609D17">
      <w:pPr>
        <w:pStyle w:val="PargrafodaLista"/>
        <w:numPr>
          <w:ilvl w:val="0"/>
          <w:numId w:val="24"/>
        </w:numPr>
        <w:ind w:hanging="294"/>
        <w:rPr>
          <w:szCs w:val="20"/>
          <w:lang w:val="pt-BR"/>
        </w:rPr>
      </w:pPr>
      <w:r>
        <w:rPr>
          <w:szCs w:val="20"/>
          <w:lang w:val="pt-BR"/>
        </w:rPr>
        <w:t>para o recolhimento de taxas devidas a entidades de classe, sindicatos patronais e destinadas à remuneração de direitos autorais.</w:t>
      </w:r>
    </w:p>
    <w:p w:rsidR="00660E85" w:rsidP="5C9D43DD" w:rsidRDefault="00660E85" w14:paraId="5C9BEBC8" w14:textId="58178E7D">
      <w:pPr>
        <w:pStyle w:val="PargrafodaLista"/>
        <w:numPr>
          <w:ilvl w:val="0"/>
          <w:numId w:val="24"/>
        </w:numPr>
        <w:ind w:hanging="294"/>
        <w:rPr>
          <w:lang w:val="pt-BR"/>
        </w:rPr>
      </w:pPr>
      <w:r w:rsidRPr="5C9D43DD">
        <w:rPr>
          <w:lang w:val="pt-BR"/>
        </w:rPr>
        <w:t xml:space="preserve">para prestação de serviços </w:t>
      </w:r>
      <w:r w:rsidR="00F06E0F">
        <w:rPr>
          <w:lang w:val="pt-BR"/>
        </w:rPr>
        <w:t xml:space="preserve">intelectuais e criativos </w:t>
      </w:r>
      <w:r w:rsidRPr="5C9D43DD">
        <w:rPr>
          <w:lang w:val="pt-BR"/>
        </w:rPr>
        <w:t xml:space="preserve">de publicidade e divulgação, exclusivamente para comunicação ao público da programação da </w:t>
      </w:r>
      <w:r w:rsidRPr="5C9D43DD">
        <w:rPr>
          <w:b/>
          <w:bCs/>
          <w:lang w:val="pt-BR"/>
        </w:rPr>
        <w:t>Fundação Osesp</w:t>
      </w:r>
      <w:r w:rsidRPr="5C9D43DD">
        <w:rPr>
          <w:lang w:val="pt-BR"/>
        </w:rPr>
        <w:t>.</w:t>
      </w:r>
    </w:p>
    <w:p w:rsidRPr="00D332DD" w:rsidR="008500C2" w:rsidP="00A82626" w:rsidRDefault="008500C2" w14:paraId="1AC22F86" w14:textId="77777777">
      <w:pPr>
        <w:pStyle w:val="PargrafodaLista"/>
        <w:ind w:left="720"/>
        <w:rPr>
          <w:lang w:val="pt-BR"/>
        </w:rPr>
      </w:pPr>
    </w:p>
    <w:p w:rsidRPr="00B83C19" w:rsidR="00A43553" w:rsidP="00660E85" w:rsidRDefault="00193603" w14:paraId="3D8919C0" w14:textId="575EF5B0">
      <w:pPr>
        <w:pStyle w:val="PargrafodaLista"/>
        <w:numPr>
          <w:ilvl w:val="1"/>
          <w:numId w:val="11"/>
        </w:numPr>
        <w:ind w:left="0" w:firstLine="0"/>
        <w:rPr>
          <w:szCs w:val="20"/>
          <w:lang w:val="pt-BR"/>
        </w:rPr>
      </w:pPr>
      <w:r>
        <w:rPr>
          <w:szCs w:val="20"/>
          <w:lang w:val="pt-BR"/>
        </w:rPr>
        <w:t>Para fins deste Regulamento, considera-se</w:t>
      </w:r>
      <w:r w:rsidRPr="00660E85" w:rsidR="00F578CC">
        <w:rPr>
          <w:szCs w:val="20"/>
          <w:lang w:val="pt-BR"/>
        </w:rPr>
        <w:t xml:space="preserve"> de notória especialização a qualidade do profissional ou pessoa jurídica cujo conceito, no campo de sua especialidade, decorrente de desempenho anterior, estudos, experiências, publicações, organização, aparelhamento, equipe técnica, ou de outros requisitos relacionados com suas atividades, </w:t>
      </w:r>
      <w:r w:rsidRPr="00B83C19" w:rsidR="00F578CC">
        <w:rPr>
          <w:szCs w:val="20"/>
          <w:lang w:val="pt-BR"/>
        </w:rPr>
        <w:t>permita inferir que o seu trabalho é extremamente adequado à satisfação de objeto contratual</w:t>
      </w:r>
      <w:r w:rsidRPr="00B83C19" w:rsidR="00660E85">
        <w:rPr>
          <w:szCs w:val="20"/>
          <w:lang w:val="pt-BR"/>
        </w:rPr>
        <w:t>, o que deverá ser demonstrado por meio de juntada, ao processo de contratação, de documentos comprobatórios, tais como currículos e portfólios alinhados com o escopo da contratação</w:t>
      </w:r>
      <w:r w:rsidRPr="00B83C19" w:rsidR="00F578CC">
        <w:rPr>
          <w:szCs w:val="20"/>
          <w:lang w:val="pt-BR"/>
        </w:rPr>
        <w:t>.</w:t>
      </w:r>
    </w:p>
    <w:p w:rsidRPr="00B83C19" w:rsidR="00A43553" w:rsidP="00FB510D" w:rsidRDefault="00A43553" w14:paraId="4FADB09E" w14:textId="01B09C30">
      <w:pPr>
        <w:rPr>
          <w:szCs w:val="20"/>
          <w:lang w:val="pt-BR"/>
        </w:rPr>
      </w:pPr>
    </w:p>
    <w:p w:rsidRPr="00B83C19" w:rsidR="002C3E70" w:rsidP="26B7A0BE" w:rsidRDefault="002C3E70" w14:paraId="245572BD" w14:textId="5252CC87">
      <w:pPr>
        <w:pStyle w:val="PargrafodaLista"/>
        <w:numPr>
          <w:ilvl w:val="1"/>
          <w:numId w:val="11"/>
        </w:numPr>
        <w:ind w:left="0" w:firstLine="0"/>
        <w:rPr>
          <w:lang w:val="pt-BR"/>
        </w:rPr>
      </w:pPr>
      <w:r w:rsidRPr="00B83C19">
        <w:rPr>
          <w:lang w:val="pt-BR"/>
        </w:rPr>
        <w:t xml:space="preserve">Para auxiliar na contratação de profissionais de qualquer setor artístico, prevista na alínea “d” do item 6.2, acima, será facultada à </w:t>
      </w:r>
      <w:r w:rsidRPr="00B83C19">
        <w:rPr>
          <w:b/>
          <w:bCs/>
          <w:lang w:val="pt-BR"/>
        </w:rPr>
        <w:t>Fundação Osesp</w:t>
      </w:r>
      <w:r w:rsidRPr="00B83C19">
        <w:rPr>
          <w:lang w:val="pt-BR"/>
        </w:rPr>
        <w:t xml:space="preserve"> a publicação de edital de manifestação de interesse, aberta a </w:t>
      </w:r>
      <w:r w:rsidRPr="00B83C19" w:rsidR="416A7AA6">
        <w:rPr>
          <w:lang w:val="pt-BR"/>
        </w:rPr>
        <w:t xml:space="preserve">profissionais e grupos </w:t>
      </w:r>
      <w:r w:rsidRPr="00B83C19">
        <w:rPr>
          <w:lang w:val="pt-BR"/>
        </w:rPr>
        <w:t>interessado</w:t>
      </w:r>
      <w:r w:rsidRPr="00B83C19" w:rsidR="2DA57AAB">
        <w:rPr>
          <w:lang w:val="pt-BR"/>
        </w:rPr>
        <w:t>s</w:t>
      </w:r>
      <w:r w:rsidRPr="00B83C19">
        <w:rPr>
          <w:lang w:val="pt-BR"/>
        </w:rPr>
        <w:t xml:space="preserve"> em apresentar proposta artística à </w:t>
      </w:r>
      <w:r w:rsidRPr="00B83C19">
        <w:rPr>
          <w:b/>
          <w:bCs/>
          <w:lang w:val="pt-BR"/>
        </w:rPr>
        <w:t>Fundação Osesp</w:t>
      </w:r>
      <w:r w:rsidRPr="00B83C19">
        <w:rPr>
          <w:lang w:val="pt-BR"/>
        </w:rPr>
        <w:t>.</w:t>
      </w:r>
    </w:p>
    <w:p w:rsidRPr="00B83C19" w:rsidR="002C3E70" w:rsidP="002C3E70" w:rsidRDefault="002C3E70" w14:paraId="7D1F7B99" w14:textId="77777777">
      <w:pPr>
        <w:pStyle w:val="PargrafodaLista"/>
        <w:rPr>
          <w:szCs w:val="20"/>
          <w:lang w:val="pt-BR"/>
        </w:rPr>
      </w:pPr>
    </w:p>
    <w:p w:rsidRPr="00B83C19" w:rsidR="002C3E70" w:rsidP="26B7A0BE" w:rsidRDefault="002C3E70" w14:paraId="3BD58C9A" w14:textId="55E609FD">
      <w:pPr>
        <w:pStyle w:val="PargrafodaLista"/>
        <w:numPr>
          <w:ilvl w:val="2"/>
          <w:numId w:val="11"/>
        </w:numPr>
        <w:ind w:left="426" w:firstLine="0"/>
        <w:rPr>
          <w:lang w:val="pt-BR"/>
        </w:rPr>
      </w:pPr>
      <w:r w:rsidRPr="00B83C19">
        <w:rPr>
          <w:lang w:val="pt-BR"/>
        </w:rPr>
        <w:t xml:space="preserve">O edital de manifestação de interesses </w:t>
      </w:r>
      <w:r w:rsidRPr="00B83C19" w:rsidR="136CC907">
        <w:rPr>
          <w:lang w:val="pt-BR"/>
        </w:rPr>
        <w:t>terá</w:t>
      </w:r>
      <w:r w:rsidRPr="00B83C19">
        <w:rPr>
          <w:lang w:val="pt-BR"/>
        </w:rPr>
        <w:t xml:space="preserve"> prazo determinado, e especificará os requisitos e o prazo para apresentação das propostas artísticas, bem como a eventual documentação complementar a ser apresentada pelos interessados.</w:t>
      </w:r>
    </w:p>
    <w:p w:rsidRPr="00B83C19" w:rsidR="002C3E70" w:rsidP="002C3E70" w:rsidRDefault="002C3E70" w14:paraId="0A7FB8B4" w14:textId="77777777">
      <w:pPr>
        <w:pStyle w:val="PargrafodaLista"/>
        <w:ind w:left="426"/>
        <w:rPr>
          <w:szCs w:val="20"/>
          <w:lang w:val="pt-BR"/>
        </w:rPr>
      </w:pPr>
    </w:p>
    <w:p w:rsidRPr="00B83C19" w:rsidR="002C3E70" w:rsidP="002C3E70" w:rsidRDefault="002C3E70" w14:paraId="60DD932D" w14:textId="77777777">
      <w:pPr>
        <w:pStyle w:val="PargrafodaLista"/>
        <w:numPr>
          <w:ilvl w:val="2"/>
          <w:numId w:val="11"/>
        </w:numPr>
        <w:ind w:left="426" w:firstLine="0"/>
        <w:rPr>
          <w:szCs w:val="20"/>
          <w:lang w:val="pt-BR"/>
        </w:rPr>
      </w:pPr>
      <w:r w:rsidRPr="00B83C19">
        <w:rPr>
          <w:szCs w:val="20"/>
          <w:lang w:val="pt-BR"/>
        </w:rPr>
        <w:t xml:space="preserve">A </w:t>
      </w:r>
      <w:r w:rsidRPr="00B83C19">
        <w:rPr>
          <w:b/>
          <w:bCs/>
          <w:szCs w:val="20"/>
          <w:lang w:val="pt-BR"/>
        </w:rPr>
        <w:t>Fundação Osesp</w:t>
      </w:r>
      <w:r w:rsidRPr="00B83C19">
        <w:rPr>
          <w:szCs w:val="20"/>
          <w:lang w:val="pt-BR"/>
        </w:rPr>
        <w:t xml:space="preserve"> poderá, a seu exclusivo critério, utilizar das informações e documentos recebidos nos editais de manifestação de interesse como elementos de instrução na contratação com inexigibilidade.</w:t>
      </w:r>
    </w:p>
    <w:p w:rsidRPr="00B83C19" w:rsidR="002C3E70" w:rsidP="00FB510D" w:rsidRDefault="002C3E70" w14:paraId="2BA998BE" w14:textId="77777777">
      <w:pPr>
        <w:rPr>
          <w:szCs w:val="20"/>
          <w:lang w:val="pt-BR"/>
        </w:rPr>
      </w:pPr>
    </w:p>
    <w:p w:rsidRPr="00B83C19" w:rsidR="00A43553" w:rsidP="47769A65" w:rsidRDefault="00F578CC" w14:paraId="47031037" w14:textId="2C6898B5">
      <w:pPr>
        <w:pStyle w:val="PargrafodaLista"/>
        <w:numPr>
          <w:ilvl w:val="1"/>
          <w:numId w:val="11"/>
        </w:numPr>
        <w:ind w:left="0" w:firstLine="0"/>
        <w:rPr>
          <w:lang w:val="pt-BR"/>
        </w:rPr>
      </w:pPr>
      <w:r w:rsidRPr="00B83C19">
        <w:rPr>
          <w:lang w:val="pt-BR"/>
        </w:rPr>
        <w:t xml:space="preserve">As </w:t>
      </w:r>
      <w:r w:rsidRPr="00B83C19" w:rsidR="004A1F20">
        <w:rPr>
          <w:lang w:val="pt-BR"/>
        </w:rPr>
        <w:t>contratações com</w:t>
      </w:r>
      <w:r w:rsidRPr="00B83C19">
        <w:rPr>
          <w:lang w:val="pt-BR"/>
        </w:rPr>
        <w:t xml:space="preserve"> dispensa</w:t>
      </w:r>
      <w:r w:rsidRPr="00B83C19" w:rsidR="004A1F20">
        <w:rPr>
          <w:lang w:val="pt-BR"/>
        </w:rPr>
        <w:t xml:space="preserve"> ou</w:t>
      </w:r>
      <w:r w:rsidRPr="00B83C19">
        <w:rPr>
          <w:lang w:val="pt-BR"/>
        </w:rPr>
        <w:t xml:space="preserve"> inexigibilidade deverão ser </w:t>
      </w:r>
      <w:r w:rsidRPr="00B83C19" w:rsidR="004A1F20">
        <w:rPr>
          <w:lang w:val="pt-BR"/>
        </w:rPr>
        <w:t>encaminhadas</w:t>
      </w:r>
      <w:r w:rsidRPr="00B83C19" w:rsidR="00A82626">
        <w:rPr>
          <w:lang w:val="pt-BR"/>
        </w:rPr>
        <w:t>,</w:t>
      </w:r>
      <w:r w:rsidRPr="00B83C19" w:rsidR="004A1F20">
        <w:rPr>
          <w:lang w:val="pt-BR"/>
        </w:rPr>
        <w:t xml:space="preserve"> com a aprovação e sob responsabilidade do gestor</w:t>
      </w:r>
      <w:r w:rsidRPr="00B83C19" w:rsidR="78C5EA94">
        <w:rPr>
          <w:lang w:val="pt-BR"/>
        </w:rPr>
        <w:t xml:space="preserve"> </w:t>
      </w:r>
      <w:r w:rsidRPr="00B83C19" w:rsidR="004A1F20">
        <w:rPr>
          <w:lang w:val="pt-BR"/>
        </w:rPr>
        <w:t xml:space="preserve">do departamento solicitante </w:t>
      </w:r>
      <w:r w:rsidRPr="00B83C19" w:rsidR="73CD9083">
        <w:rPr>
          <w:lang w:val="pt-BR"/>
        </w:rPr>
        <w:t>à validação do Departamento de Compliance e à aprovação do Diretor ou Superintendente do departamento solicitante</w:t>
      </w:r>
      <w:r w:rsidRPr="00B83C19">
        <w:rPr>
          <w:lang w:val="pt-BR"/>
        </w:rPr>
        <w:t>, que terá o prazo de 5 (cinco) dias para ratificá-las.</w:t>
      </w:r>
    </w:p>
    <w:p w:rsidRPr="00D02C38" w:rsidR="00A43553" w:rsidP="00FB510D" w:rsidRDefault="00A43553" w14:paraId="2FF1FCB3" w14:textId="77777777">
      <w:pPr>
        <w:rPr>
          <w:szCs w:val="20"/>
          <w:lang w:val="pt-BR"/>
        </w:rPr>
      </w:pPr>
    </w:p>
    <w:p w:rsidRPr="008A07C8" w:rsidR="00A43553" w:rsidP="008A07C8" w:rsidRDefault="00F578CC" w14:paraId="71781A11" w14:textId="4DA7E94B">
      <w:pPr>
        <w:pStyle w:val="PargrafodaLista"/>
        <w:numPr>
          <w:ilvl w:val="1"/>
          <w:numId w:val="11"/>
        </w:numPr>
        <w:ind w:left="0" w:firstLine="0"/>
        <w:rPr>
          <w:szCs w:val="20"/>
          <w:lang w:val="pt-BR"/>
        </w:rPr>
      </w:pPr>
      <w:r w:rsidRPr="008A07C8">
        <w:rPr>
          <w:szCs w:val="20"/>
          <w:lang w:val="pt-BR"/>
        </w:rPr>
        <w:t>O processo de dispensa ou de inexigibilidade será instruído, no que couber, com os seguintes elementos:</w:t>
      </w:r>
    </w:p>
    <w:p w:rsidRPr="00D02C38" w:rsidR="00A43553" w:rsidP="00FB510D" w:rsidRDefault="00A43553" w14:paraId="278D037A" w14:textId="77777777">
      <w:pPr>
        <w:rPr>
          <w:szCs w:val="20"/>
          <w:lang w:val="pt-BR"/>
        </w:rPr>
      </w:pPr>
    </w:p>
    <w:p w:rsidRPr="008A07C8" w:rsidR="00A43553" w:rsidP="008A07C8" w:rsidRDefault="008A07C8" w14:paraId="67CB1830" w14:textId="18710D93">
      <w:pPr>
        <w:pStyle w:val="PargrafodaLista"/>
        <w:numPr>
          <w:ilvl w:val="0"/>
          <w:numId w:val="26"/>
        </w:numPr>
        <w:ind w:hanging="294"/>
        <w:rPr>
          <w:szCs w:val="20"/>
          <w:lang w:val="pt-BR"/>
        </w:rPr>
      </w:pPr>
      <w:r w:rsidRPr="008A07C8">
        <w:rPr>
          <w:szCs w:val="20"/>
          <w:lang w:val="pt-BR"/>
        </w:rPr>
        <w:t xml:space="preserve">caracterização </w:t>
      </w:r>
      <w:r w:rsidRPr="008A07C8" w:rsidR="00F578CC">
        <w:rPr>
          <w:szCs w:val="20"/>
          <w:lang w:val="pt-BR"/>
        </w:rPr>
        <w:t>da situação que justifique a dispensa ou a inexigibilidade</w:t>
      </w:r>
      <w:r>
        <w:rPr>
          <w:szCs w:val="20"/>
          <w:lang w:val="pt-BR"/>
        </w:rPr>
        <w:t xml:space="preserve">, com </w:t>
      </w:r>
      <w:r w:rsidRPr="008A07C8">
        <w:rPr>
          <w:szCs w:val="20"/>
          <w:lang w:val="pt-BR"/>
        </w:rPr>
        <w:t xml:space="preserve">indicação do dispositivo </w:t>
      </w:r>
      <w:r w:rsidRPr="008A07C8">
        <w:rPr>
          <w:szCs w:val="20"/>
          <w:lang w:val="pt-BR"/>
        </w:rPr>
        <w:lastRenderedPageBreak/>
        <w:t>deste Regulamento aplicável à hipótese</w:t>
      </w:r>
      <w:r w:rsidRPr="008A07C8" w:rsidR="00F578CC">
        <w:rPr>
          <w:szCs w:val="20"/>
          <w:lang w:val="pt-BR"/>
        </w:rPr>
        <w:t>;</w:t>
      </w:r>
    </w:p>
    <w:p w:rsidRPr="008A07C8" w:rsidR="00A43553" w:rsidP="008A07C8" w:rsidRDefault="008A07C8" w14:paraId="4728B32C" w14:textId="36150401">
      <w:pPr>
        <w:pStyle w:val="PargrafodaLista"/>
        <w:numPr>
          <w:ilvl w:val="0"/>
          <w:numId w:val="26"/>
        </w:numPr>
        <w:ind w:hanging="294"/>
        <w:rPr>
          <w:szCs w:val="20"/>
          <w:lang w:val="pt-BR"/>
        </w:rPr>
      </w:pPr>
      <w:r w:rsidRPr="008A07C8">
        <w:rPr>
          <w:szCs w:val="20"/>
          <w:lang w:val="pt-BR"/>
        </w:rPr>
        <w:t xml:space="preserve">razão </w:t>
      </w:r>
      <w:r w:rsidRPr="008A07C8" w:rsidR="00F578CC">
        <w:rPr>
          <w:szCs w:val="20"/>
          <w:lang w:val="pt-BR"/>
        </w:rPr>
        <w:t>da escolha do fornecedor, executante ou prestador;</w:t>
      </w:r>
    </w:p>
    <w:p w:rsidR="00A43553" w:rsidP="008A07C8" w:rsidRDefault="008A07C8" w14:paraId="4E6E2DAF" w14:textId="76BFB127">
      <w:pPr>
        <w:pStyle w:val="PargrafodaLista"/>
        <w:numPr>
          <w:ilvl w:val="0"/>
          <w:numId w:val="26"/>
        </w:numPr>
        <w:ind w:hanging="294"/>
        <w:rPr>
          <w:szCs w:val="20"/>
          <w:lang w:val="pt-BR"/>
        </w:rPr>
      </w:pPr>
      <w:r w:rsidRPr="008A07C8">
        <w:rPr>
          <w:szCs w:val="20"/>
          <w:lang w:val="pt-BR"/>
        </w:rPr>
        <w:t xml:space="preserve">justificativa </w:t>
      </w:r>
      <w:r w:rsidRPr="008A07C8" w:rsidR="00F578CC">
        <w:rPr>
          <w:szCs w:val="20"/>
          <w:lang w:val="pt-BR"/>
        </w:rPr>
        <w:t>do preço</w:t>
      </w:r>
      <w:r w:rsidR="005C62D6">
        <w:rPr>
          <w:szCs w:val="20"/>
          <w:lang w:val="pt-BR"/>
        </w:rPr>
        <w:t xml:space="preserve"> e da necessidade da contratação</w:t>
      </w:r>
      <w:r w:rsidRPr="008A07C8" w:rsidR="00F578CC">
        <w:rPr>
          <w:szCs w:val="20"/>
          <w:lang w:val="pt-BR"/>
        </w:rPr>
        <w:t>;</w:t>
      </w:r>
      <w:r>
        <w:rPr>
          <w:szCs w:val="20"/>
          <w:lang w:val="pt-BR"/>
        </w:rPr>
        <w:t xml:space="preserve"> e</w:t>
      </w:r>
    </w:p>
    <w:p w:rsidR="008500C2" w:rsidP="707655D1" w:rsidRDefault="4E42F725" w14:paraId="3C120CFE" w14:textId="044D0041">
      <w:pPr>
        <w:pStyle w:val="PargrafodaLista"/>
        <w:numPr>
          <w:ilvl w:val="0"/>
          <w:numId w:val="26"/>
        </w:numPr>
        <w:ind w:hanging="294"/>
        <w:rPr>
          <w:lang w:val="pt-BR"/>
        </w:rPr>
      </w:pPr>
      <w:r w:rsidRPr="707655D1">
        <w:rPr>
          <w:lang w:val="pt-BR"/>
        </w:rPr>
        <w:t xml:space="preserve">referências de preço </w:t>
      </w:r>
      <w:r w:rsidRPr="707655D1" w:rsidR="008A07C8">
        <w:rPr>
          <w:lang w:val="pt-BR"/>
        </w:rPr>
        <w:t>ou apresentação de justificativa fundamentada da impossibilidade.</w:t>
      </w:r>
    </w:p>
    <w:p w:rsidR="00B83C19" w:rsidP="00B83C19" w:rsidRDefault="00B83C19" w14:paraId="05890000" w14:textId="77777777">
      <w:pPr>
        <w:pStyle w:val="PargrafodaLista"/>
        <w:ind w:left="720"/>
        <w:rPr>
          <w:lang w:val="pt-BR"/>
        </w:rPr>
      </w:pPr>
    </w:p>
    <w:p w:rsidRPr="00D02C38" w:rsidR="00A43553" w:rsidP="008A07C8" w:rsidRDefault="008A07C8" w14:paraId="06FEFA5C" w14:textId="39686C7F">
      <w:pPr>
        <w:pStyle w:val="Ttulo1"/>
        <w:rPr>
          <w:lang w:val="pt-BR"/>
        </w:rPr>
      </w:pPr>
      <w:bookmarkStart w:name="_Toc214037788" w:id="17"/>
      <w:r w:rsidRPr="00D02C38">
        <w:rPr>
          <w:lang w:val="pt-BR"/>
        </w:rPr>
        <w:t>Alienações</w:t>
      </w:r>
      <w:bookmarkEnd w:id="17"/>
    </w:p>
    <w:p w:rsidRPr="001B15EE" w:rsidR="001B15EE" w:rsidP="001B15EE" w:rsidRDefault="001B15EE" w14:paraId="72B6CAC2" w14:textId="77777777">
      <w:pPr>
        <w:pStyle w:val="PargrafodaLista"/>
        <w:numPr>
          <w:ilvl w:val="0"/>
          <w:numId w:val="11"/>
        </w:numPr>
        <w:rPr>
          <w:vanish/>
          <w:szCs w:val="20"/>
          <w:lang w:val="pt-BR"/>
        </w:rPr>
      </w:pPr>
    </w:p>
    <w:p w:rsidRPr="008A07C8" w:rsidR="00A43553" w:rsidP="001B15EE" w:rsidRDefault="00F578CC" w14:paraId="230F1558" w14:textId="39865D51">
      <w:pPr>
        <w:pStyle w:val="PargrafodaLista"/>
        <w:numPr>
          <w:ilvl w:val="1"/>
          <w:numId w:val="11"/>
        </w:numPr>
        <w:ind w:left="0" w:firstLine="0"/>
        <w:rPr>
          <w:szCs w:val="20"/>
          <w:lang w:val="pt-BR"/>
        </w:rPr>
      </w:pPr>
      <w:r w:rsidRPr="008A07C8">
        <w:rPr>
          <w:szCs w:val="20"/>
          <w:lang w:val="pt-BR"/>
        </w:rPr>
        <w:t xml:space="preserve">A alienação de bens da </w:t>
      </w:r>
      <w:r w:rsidRPr="008A07C8" w:rsidR="00FB510D">
        <w:rPr>
          <w:b/>
          <w:szCs w:val="20"/>
          <w:lang w:val="pt-BR"/>
        </w:rPr>
        <w:t>Fundação Osesp</w:t>
      </w:r>
      <w:r w:rsidRPr="008A07C8">
        <w:rPr>
          <w:szCs w:val="20"/>
          <w:lang w:val="pt-BR"/>
        </w:rPr>
        <w:t>, subordinada à existência de interesse econômico ou social devidamente justificado e à aprovação pelo Conselho de Administração, será precedida de avaliação e obedecerá às seguintes normas</w:t>
      </w:r>
      <w:r w:rsidR="001B15EE">
        <w:rPr>
          <w:szCs w:val="20"/>
          <w:lang w:val="pt-BR"/>
        </w:rPr>
        <w:t>.</w:t>
      </w:r>
    </w:p>
    <w:p w:rsidRPr="00D02C38" w:rsidR="00A43553" w:rsidP="00FB510D" w:rsidRDefault="00A43553" w14:paraId="14B2923C" w14:textId="77777777">
      <w:pPr>
        <w:rPr>
          <w:szCs w:val="20"/>
          <w:lang w:val="pt-BR"/>
        </w:rPr>
      </w:pPr>
    </w:p>
    <w:p w:rsidRPr="001B15EE" w:rsidR="00A43553" w:rsidP="003F22FA" w:rsidRDefault="001B15EE" w14:paraId="21A0C34B" w14:textId="683F1FEF">
      <w:pPr>
        <w:pStyle w:val="PargrafodaLista"/>
        <w:numPr>
          <w:ilvl w:val="2"/>
          <w:numId w:val="11"/>
        </w:numPr>
        <w:spacing w:line="259" w:lineRule="auto"/>
        <w:ind w:left="426" w:firstLine="0"/>
        <w:rPr>
          <w:szCs w:val="20"/>
          <w:lang w:val="pt-BR"/>
        </w:rPr>
      </w:pPr>
      <w:r w:rsidRPr="5C9D43DD">
        <w:rPr>
          <w:lang w:val="pt-BR"/>
        </w:rPr>
        <w:t xml:space="preserve">Quando </w:t>
      </w:r>
      <w:r w:rsidRPr="5C9D43DD" w:rsidR="00F578CC">
        <w:rPr>
          <w:lang w:val="pt-BR"/>
        </w:rPr>
        <w:t xml:space="preserve">imóveis, dependerá de autorização do Conselho de Administração e do Ministério Público do Estado de São Paulo, por meio da curadoria de Fundações da Capital, e será realizada mediante seleção na modalidade de </w:t>
      </w:r>
      <w:r w:rsidRPr="5C9D43DD" w:rsidR="00F578CC">
        <w:rPr>
          <w:b/>
          <w:bCs/>
          <w:lang w:val="pt-BR"/>
        </w:rPr>
        <w:t xml:space="preserve">Convocação </w:t>
      </w:r>
      <w:r w:rsidRPr="5C9D43DD">
        <w:rPr>
          <w:b/>
          <w:bCs/>
          <w:lang w:val="pt-BR"/>
        </w:rPr>
        <w:t>geral</w:t>
      </w:r>
      <w:r w:rsidRPr="5C9D43DD" w:rsidR="00F578CC">
        <w:rPr>
          <w:lang w:val="pt-BR"/>
        </w:rPr>
        <w:t xml:space="preserve">, caso o imóvel seja avaliado em valor superior a R$ </w:t>
      </w:r>
      <w:r w:rsidRPr="5C9D43DD" w:rsidR="1A0CB511">
        <w:rPr>
          <w:lang w:val="pt-BR"/>
        </w:rPr>
        <w:t>1.0</w:t>
      </w:r>
      <w:r w:rsidRPr="5C9D43DD" w:rsidR="00F578CC">
        <w:rPr>
          <w:lang w:val="pt-BR"/>
        </w:rPr>
        <w:t>00.000,00 (</w:t>
      </w:r>
      <w:r w:rsidRPr="5C9D43DD" w:rsidR="6922A2F2">
        <w:rPr>
          <w:lang w:val="pt-BR"/>
        </w:rPr>
        <w:t>um milhão de</w:t>
      </w:r>
      <w:r w:rsidRPr="5C9D43DD" w:rsidR="00F578CC">
        <w:rPr>
          <w:lang w:val="pt-BR"/>
        </w:rPr>
        <w:t xml:space="preserve"> reais), ou na modalidade </w:t>
      </w:r>
      <w:r w:rsidRPr="5C9D43DD" w:rsidR="00F578CC">
        <w:rPr>
          <w:b/>
          <w:bCs/>
          <w:lang w:val="pt-BR"/>
        </w:rPr>
        <w:t>Leilão</w:t>
      </w:r>
      <w:r w:rsidRPr="5C9D43DD" w:rsidR="00F578CC">
        <w:rPr>
          <w:lang w:val="pt-BR"/>
        </w:rPr>
        <w:t>, para imóveis de valor inferior, dispensada qualquer seleção nos seguintes casos:</w:t>
      </w:r>
    </w:p>
    <w:p w:rsidRPr="00D02C38" w:rsidR="00A43553" w:rsidP="00FB510D" w:rsidRDefault="00A43553" w14:paraId="2F70D044" w14:textId="77777777">
      <w:pPr>
        <w:rPr>
          <w:szCs w:val="20"/>
          <w:lang w:val="pt-BR"/>
        </w:rPr>
      </w:pPr>
    </w:p>
    <w:p w:rsidRPr="001B15EE" w:rsidR="00A43553" w:rsidP="001B15EE" w:rsidRDefault="00F578CC" w14:paraId="15F28723" w14:textId="58B90D82">
      <w:pPr>
        <w:pStyle w:val="PargrafodaLista"/>
        <w:numPr>
          <w:ilvl w:val="0"/>
          <w:numId w:val="27"/>
        </w:numPr>
        <w:ind w:left="709" w:hanging="283"/>
        <w:rPr>
          <w:szCs w:val="20"/>
          <w:lang w:val="pt-BR"/>
        </w:rPr>
      </w:pPr>
      <w:r w:rsidRPr="001B15EE">
        <w:rPr>
          <w:szCs w:val="20"/>
          <w:lang w:val="pt-BR"/>
        </w:rPr>
        <w:t>dação em pagamento;</w:t>
      </w:r>
    </w:p>
    <w:p w:rsidRPr="001B15EE" w:rsidR="00A43553" w:rsidP="001B15EE" w:rsidRDefault="00F578CC" w14:paraId="20E06155" w14:textId="77777777">
      <w:pPr>
        <w:pStyle w:val="PargrafodaLista"/>
        <w:numPr>
          <w:ilvl w:val="0"/>
          <w:numId w:val="27"/>
        </w:numPr>
        <w:ind w:left="709" w:hanging="283"/>
        <w:rPr>
          <w:szCs w:val="20"/>
          <w:lang w:val="pt-BR"/>
        </w:rPr>
      </w:pPr>
      <w:r w:rsidRPr="001B15EE">
        <w:rPr>
          <w:szCs w:val="20"/>
          <w:lang w:val="pt-BR"/>
        </w:rPr>
        <w:t>doação;</w:t>
      </w:r>
    </w:p>
    <w:p w:rsidRPr="001B15EE" w:rsidR="00A43553" w:rsidP="001B15EE" w:rsidRDefault="00F578CC" w14:paraId="11B8829D" w14:textId="77777777">
      <w:pPr>
        <w:pStyle w:val="PargrafodaLista"/>
        <w:numPr>
          <w:ilvl w:val="0"/>
          <w:numId w:val="27"/>
        </w:numPr>
        <w:ind w:left="709" w:hanging="283"/>
        <w:rPr>
          <w:szCs w:val="20"/>
          <w:lang w:val="pt-BR"/>
        </w:rPr>
      </w:pPr>
      <w:r w:rsidRPr="001B15EE">
        <w:rPr>
          <w:szCs w:val="20"/>
          <w:lang w:val="pt-BR"/>
        </w:rPr>
        <w:t>permuta, por outro imóvel cujo preço seja compatível com o valor de mercado, segundo avaliação prévia.</w:t>
      </w:r>
    </w:p>
    <w:p w:rsidRPr="00D02C38" w:rsidR="00A43553" w:rsidP="00FB510D" w:rsidRDefault="00A43553" w14:paraId="6E776AEB" w14:textId="77777777">
      <w:pPr>
        <w:rPr>
          <w:szCs w:val="20"/>
          <w:lang w:val="pt-BR"/>
        </w:rPr>
      </w:pPr>
    </w:p>
    <w:p w:rsidRPr="001B15EE" w:rsidR="00A43553" w:rsidP="001B15EE" w:rsidRDefault="001B15EE" w14:paraId="764DA7D0" w14:textId="37658B6E">
      <w:pPr>
        <w:pStyle w:val="PargrafodaLista"/>
        <w:numPr>
          <w:ilvl w:val="2"/>
          <w:numId w:val="11"/>
        </w:numPr>
        <w:ind w:left="426" w:firstLine="0"/>
        <w:rPr>
          <w:szCs w:val="20"/>
          <w:lang w:val="pt-BR"/>
        </w:rPr>
      </w:pPr>
      <w:r w:rsidRPr="001B15EE">
        <w:rPr>
          <w:szCs w:val="20"/>
          <w:lang w:val="pt-BR"/>
        </w:rPr>
        <w:t xml:space="preserve">Quando </w:t>
      </w:r>
      <w:r w:rsidRPr="001B15EE" w:rsidR="00F578CC">
        <w:rPr>
          <w:szCs w:val="20"/>
          <w:lang w:val="pt-BR"/>
        </w:rPr>
        <w:t xml:space="preserve">móveis, será realizada mediante seleção na modalidade </w:t>
      </w:r>
      <w:r w:rsidRPr="001B15EE" w:rsidR="00F578CC">
        <w:rPr>
          <w:b/>
          <w:szCs w:val="20"/>
          <w:lang w:val="pt-BR"/>
        </w:rPr>
        <w:t>Leilão</w:t>
      </w:r>
      <w:r w:rsidRPr="001B15EE" w:rsidR="00F578CC">
        <w:rPr>
          <w:szCs w:val="20"/>
          <w:lang w:val="pt-BR"/>
        </w:rPr>
        <w:t>, dispensada esta última nos seguintes casos:</w:t>
      </w:r>
    </w:p>
    <w:p w:rsidRPr="00D02C38" w:rsidR="00A43553" w:rsidP="00FB510D" w:rsidRDefault="00A43553" w14:paraId="1C2BCCE0" w14:textId="77777777">
      <w:pPr>
        <w:rPr>
          <w:szCs w:val="20"/>
          <w:lang w:val="pt-BR"/>
        </w:rPr>
      </w:pPr>
    </w:p>
    <w:p w:rsidRPr="001B15EE" w:rsidR="00A43553" w:rsidP="001B15EE" w:rsidRDefault="00F578CC" w14:paraId="575F8005" w14:textId="6EFBB991">
      <w:pPr>
        <w:pStyle w:val="PargrafodaLista"/>
        <w:numPr>
          <w:ilvl w:val="0"/>
          <w:numId w:val="28"/>
        </w:numPr>
        <w:ind w:hanging="294"/>
        <w:rPr>
          <w:szCs w:val="20"/>
          <w:lang w:val="pt-BR"/>
        </w:rPr>
      </w:pPr>
      <w:r w:rsidRPr="001B15EE">
        <w:rPr>
          <w:szCs w:val="20"/>
          <w:lang w:val="pt-BR"/>
        </w:rPr>
        <w:t>doação, exclusivamente, a entidades instituídas ou mantidas pelo Estado de São Paulo, organizações sociais da cultura e instituições culturais, de ensino e de assistência social, sem fins lucrativos;</w:t>
      </w:r>
    </w:p>
    <w:p w:rsidRPr="001B15EE" w:rsidR="00A43553" w:rsidP="001B15EE" w:rsidRDefault="00F578CC" w14:paraId="114A9C8F" w14:textId="77777777">
      <w:pPr>
        <w:pStyle w:val="PargrafodaLista"/>
        <w:numPr>
          <w:ilvl w:val="0"/>
          <w:numId w:val="28"/>
        </w:numPr>
        <w:ind w:hanging="294"/>
        <w:rPr>
          <w:szCs w:val="20"/>
          <w:lang w:val="pt-BR"/>
        </w:rPr>
      </w:pPr>
      <w:r w:rsidRPr="001B15EE">
        <w:rPr>
          <w:szCs w:val="20"/>
          <w:lang w:val="pt-BR"/>
        </w:rPr>
        <w:t>permuta;</w:t>
      </w:r>
    </w:p>
    <w:p w:rsidRPr="001B15EE" w:rsidR="00A43553" w:rsidP="001B15EE" w:rsidRDefault="00F578CC" w14:paraId="12C8102E" w14:textId="4E480D77">
      <w:pPr>
        <w:pStyle w:val="PargrafodaLista"/>
        <w:numPr>
          <w:ilvl w:val="0"/>
          <w:numId w:val="28"/>
        </w:numPr>
        <w:ind w:hanging="294"/>
        <w:rPr>
          <w:szCs w:val="20"/>
          <w:lang w:val="pt-BR"/>
        </w:rPr>
      </w:pPr>
      <w:r w:rsidRPr="001B15EE">
        <w:rPr>
          <w:szCs w:val="20"/>
          <w:lang w:val="pt-BR"/>
        </w:rPr>
        <w:t>dação em pagamento;</w:t>
      </w:r>
    </w:p>
    <w:p w:rsidRPr="001B15EE" w:rsidR="00A43553" w:rsidP="001B15EE" w:rsidRDefault="00F578CC" w14:paraId="3DD1BDA9" w14:textId="77777777">
      <w:pPr>
        <w:pStyle w:val="PargrafodaLista"/>
        <w:numPr>
          <w:ilvl w:val="0"/>
          <w:numId w:val="28"/>
        </w:numPr>
        <w:ind w:hanging="294"/>
        <w:rPr>
          <w:szCs w:val="20"/>
          <w:lang w:val="pt-BR"/>
        </w:rPr>
      </w:pPr>
      <w:r w:rsidRPr="001B15EE">
        <w:rPr>
          <w:szCs w:val="20"/>
          <w:lang w:val="pt-BR"/>
        </w:rPr>
        <w:t>venda de ações, que poderão ser negociadas em bolsa, observada a legislação específica;</w:t>
      </w:r>
    </w:p>
    <w:p w:rsidRPr="001B15EE" w:rsidR="00A43553" w:rsidP="001B15EE" w:rsidRDefault="00F578CC" w14:paraId="06CA59A1" w14:textId="77777777">
      <w:pPr>
        <w:pStyle w:val="PargrafodaLista"/>
        <w:numPr>
          <w:ilvl w:val="0"/>
          <w:numId w:val="28"/>
        </w:numPr>
        <w:ind w:hanging="294"/>
        <w:rPr>
          <w:szCs w:val="20"/>
          <w:lang w:val="pt-BR"/>
        </w:rPr>
      </w:pPr>
      <w:r w:rsidRPr="001B15EE">
        <w:rPr>
          <w:szCs w:val="20"/>
          <w:lang w:val="pt-BR"/>
        </w:rPr>
        <w:t>venda de títulos, na forma da legislação pertinente.</w:t>
      </w:r>
    </w:p>
    <w:p w:rsidRPr="00D02C38" w:rsidR="00A43553" w:rsidP="00FB510D" w:rsidRDefault="00A43553" w14:paraId="1BDD2C43" w14:textId="77777777">
      <w:pPr>
        <w:rPr>
          <w:szCs w:val="20"/>
          <w:lang w:val="pt-BR"/>
        </w:rPr>
      </w:pPr>
    </w:p>
    <w:p w:rsidR="00A43553" w:rsidP="47769A65" w:rsidRDefault="00F578CC" w14:paraId="0EF7D7B7" w14:textId="73D1AF21">
      <w:pPr>
        <w:pStyle w:val="PargrafodaLista"/>
        <w:numPr>
          <w:ilvl w:val="1"/>
          <w:numId w:val="11"/>
        </w:numPr>
        <w:ind w:left="0" w:firstLine="0"/>
        <w:rPr>
          <w:lang w:val="pt-BR"/>
        </w:rPr>
      </w:pPr>
      <w:r w:rsidRPr="47769A65">
        <w:rPr>
          <w:lang w:val="pt-BR"/>
        </w:rPr>
        <w:t xml:space="preserve">Em quaisquer das hipóteses previstas no subitem </w:t>
      </w:r>
      <w:r w:rsidRPr="47769A65" w:rsidR="00921A95">
        <w:rPr>
          <w:lang w:val="pt-BR"/>
        </w:rPr>
        <w:t>7</w:t>
      </w:r>
      <w:r w:rsidRPr="47769A65">
        <w:rPr>
          <w:lang w:val="pt-BR"/>
        </w:rPr>
        <w:t xml:space="preserve">.1.2 acima, a aprovação pelo Conselho de Administração poderá ser substituída pela aprovação pelo </w:t>
      </w:r>
      <w:r w:rsidRPr="47769A65" w:rsidR="235FB272">
        <w:rPr>
          <w:lang w:val="pt-BR"/>
        </w:rPr>
        <w:t>Presidente e CEO</w:t>
      </w:r>
      <w:r w:rsidRPr="47769A65">
        <w:rPr>
          <w:lang w:val="pt-BR"/>
        </w:rPr>
        <w:t xml:space="preserve"> da </w:t>
      </w:r>
      <w:r w:rsidRPr="47769A65" w:rsidR="00FB510D">
        <w:rPr>
          <w:b/>
          <w:bCs/>
          <w:lang w:val="pt-BR"/>
        </w:rPr>
        <w:t>Fundação Osesp</w:t>
      </w:r>
      <w:r w:rsidRPr="47769A65">
        <w:rPr>
          <w:lang w:val="pt-BR"/>
        </w:rPr>
        <w:t xml:space="preserve"> quando o valor do bem móvel em questão for inferior a R$ 25</w:t>
      </w:r>
      <w:r w:rsidRPr="47769A65" w:rsidR="00776785">
        <w:rPr>
          <w:lang w:val="pt-BR"/>
        </w:rPr>
        <w:t>.000,00 (vinte e cinco</w:t>
      </w:r>
      <w:r w:rsidRPr="47769A65">
        <w:rPr>
          <w:lang w:val="pt-BR"/>
        </w:rPr>
        <w:t xml:space="preserve"> mil</w:t>
      </w:r>
      <w:r w:rsidRPr="47769A65" w:rsidR="00776785">
        <w:rPr>
          <w:lang w:val="pt-BR"/>
        </w:rPr>
        <w:t xml:space="preserve"> reais)</w:t>
      </w:r>
      <w:r w:rsidRPr="47769A65">
        <w:rPr>
          <w:lang w:val="pt-BR"/>
        </w:rPr>
        <w:t>.</w:t>
      </w:r>
    </w:p>
    <w:p w:rsidR="003A5521" w:rsidP="003A5521" w:rsidRDefault="003A5521" w14:paraId="65C3DA8D" w14:textId="77777777">
      <w:pPr>
        <w:pStyle w:val="PargrafodaLista"/>
        <w:ind w:left="0"/>
        <w:rPr>
          <w:szCs w:val="20"/>
          <w:lang w:val="pt-BR"/>
        </w:rPr>
      </w:pPr>
    </w:p>
    <w:p w:rsidRPr="001B15EE" w:rsidR="003A5521" w:rsidP="5C9D43DD" w:rsidRDefault="00FF1C30" w14:paraId="48B3AC1D" w14:textId="43436E23">
      <w:pPr>
        <w:pStyle w:val="PargrafodaLista"/>
        <w:numPr>
          <w:ilvl w:val="1"/>
          <w:numId w:val="11"/>
        </w:numPr>
        <w:ind w:left="0" w:firstLine="0"/>
        <w:rPr>
          <w:lang w:val="pt-BR"/>
        </w:rPr>
      </w:pPr>
      <w:r w:rsidRPr="5C9D43DD">
        <w:rPr>
          <w:lang w:val="pt-BR"/>
        </w:rPr>
        <w:t xml:space="preserve">A alienação de bens móveis de </w:t>
      </w:r>
      <w:r w:rsidR="00A82626">
        <w:rPr>
          <w:lang w:val="pt-BR"/>
        </w:rPr>
        <w:t xml:space="preserve">expressivo </w:t>
      </w:r>
      <w:r w:rsidRPr="5C9D43DD">
        <w:rPr>
          <w:lang w:val="pt-BR"/>
        </w:rPr>
        <w:t>valor estará sujeita à prévia aprovação do Ministério Público do Estado de São Paulo.</w:t>
      </w:r>
    </w:p>
    <w:p w:rsidRPr="00D02C38" w:rsidR="00A43553" w:rsidP="00FB510D" w:rsidRDefault="00A43553" w14:paraId="551B44FF" w14:textId="77777777">
      <w:pPr>
        <w:rPr>
          <w:szCs w:val="20"/>
          <w:lang w:val="pt-BR"/>
        </w:rPr>
      </w:pPr>
    </w:p>
    <w:p w:rsidRPr="001B15EE" w:rsidR="00A43553" w:rsidP="5C9D43DD" w:rsidRDefault="00F578CC" w14:paraId="1232C959" w14:textId="1433994A">
      <w:pPr>
        <w:pStyle w:val="PargrafodaLista"/>
        <w:numPr>
          <w:ilvl w:val="1"/>
          <w:numId w:val="11"/>
        </w:numPr>
        <w:ind w:left="0" w:firstLine="0"/>
        <w:rPr>
          <w:lang w:val="pt-BR"/>
        </w:rPr>
      </w:pPr>
      <w:r w:rsidRPr="5C9D43DD">
        <w:rPr>
          <w:lang w:val="pt-BR"/>
        </w:rPr>
        <w:t xml:space="preserve"> Nos processos seletivos para venda de bens imóveis, a fase de habilitação limitar-se-á à comprovação do recolhimento de quantia correspondente a </w:t>
      </w:r>
      <w:r w:rsidRPr="5C9D43DD" w:rsidR="1825ABA0">
        <w:rPr>
          <w:lang w:val="pt-BR"/>
        </w:rPr>
        <w:t>1</w:t>
      </w:r>
      <w:r w:rsidRPr="5C9D43DD">
        <w:rPr>
          <w:lang w:val="pt-BR"/>
        </w:rPr>
        <w:t>% (</w:t>
      </w:r>
      <w:r w:rsidRPr="5C9D43DD" w:rsidR="0FB73AF9">
        <w:rPr>
          <w:lang w:val="pt-BR"/>
        </w:rPr>
        <w:t>um</w:t>
      </w:r>
      <w:r w:rsidRPr="5C9D43DD">
        <w:rPr>
          <w:lang w:val="pt-BR"/>
        </w:rPr>
        <w:t xml:space="preserve"> por cento) do valor avaliado do imóvel.</w:t>
      </w:r>
    </w:p>
    <w:p w:rsidRPr="00D02C38" w:rsidR="00A43553" w:rsidP="00FB510D" w:rsidRDefault="00A43553" w14:paraId="41632596" w14:textId="77777777">
      <w:pPr>
        <w:rPr>
          <w:szCs w:val="20"/>
          <w:lang w:val="pt-BR"/>
        </w:rPr>
      </w:pPr>
    </w:p>
    <w:p w:rsidRPr="00D02C38" w:rsidR="00A43553" w:rsidP="001B15EE" w:rsidRDefault="001B15EE" w14:paraId="53EA7B49" w14:textId="06139E08">
      <w:pPr>
        <w:pStyle w:val="Ttulo1"/>
        <w:rPr>
          <w:lang w:val="pt-BR"/>
        </w:rPr>
      </w:pPr>
      <w:bookmarkStart w:name="_Toc214037789" w:id="18"/>
      <w:r w:rsidRPr="00D02C38">
        <w:rPr>
          <w:lang w:val="pt-BR"/>
        </w:rPr>
        <w:t>Documentos a serem apresentados pelos participantes</w:t>
      </w:r>
      <w:bookmarkEnd w:id="18"/>
    </w:p>
    <w:p w:rsidRPr="00FD0E50" w:rsidR="00FD0E50" w:rsidP="00FD0E50" w:rsidRDefault="00FD0E50" w14:paraId="43F66B54" w14:textId="77777777">
      <w:pPr>
        <w:pStyle w:val="PargrafodaLista"/>
        <w:numPr>
          <w:ilvl w:val="0"/>
          <w:numId w:val="11"/>
        </w:numPr>
        <w:rPr>
          <w:vanish/>
          <w:szCs w:val="20"/>
          <w:lang w:val="pt-BR"/>
        </w:rPr>
      </w:pPr>
    </w:p>
    <w:p w:rsidRPr="00FD0E50" w:rsidR="00A43553" w:rsidP="2681D1C0" w:rsidRDefault="00F578CC" w14:paraId="3E122233" w14:textId="154D2871">
      <w:pPr>
        <w:pStyle w:val="PargrafodaLista"/>
        <w:numPr>
          <w:ilvl w:val="1"/>
          <w:numId w:val="11"/>
        </w:numPr>
        <w:ind w:left="0" w:firstLine="0"/>
        <w:rPr>
          <w:lang w:val="pt-BR"/>
        </w:rPr>
      </w:pPr>
      <w:r w:rsidRPr="2681D1C0">
        <w:rPr>
          <w:lang w:val="pt-BR"/>
        </w:rPr>
        <w:t xml:space="preserve">Os instrumentos convocatórios dos processos seletivos promovidos pela </w:t>
      </w:r>
      <w:r w:rsidRPr="2681D1C0" w:rsidR="00FB510D">
        <w:rPr>
          <w:b/>
          <w:bCs/>
          <w:lang w:val="pt-BR"/>
        </w:rPr>
        <w:t>Fundação Osesp</w:t>
      </w:r>
      <w:r w:rsidRPr="2681D1C0">
        <w:rPr>
          <w:lang w:val="pt-BR"/>
        </w:rPr>
        <w:t xml:space="preserve"> deverão apresentar lista de documentos que deverão ser apresentados pelos interessados em deles participar, bem como aqueles necessários à comprovação de sua regularidade fiscal, capacidade técnica e qualificação </w:t>
      </w:r>
      <w:r w:rsidRPr="2681D1C0" w:rsidR="00FD0E50">
        <w:rPr>
          <w:lang w:val="pt-BR"/>
        </w:rPr>
        <w:t>econômico-financeira</w:t>
      </w:r>
      <w:r w:rsidRPr="2681D1C0">
        <w:rPr>
          <w:lang w:val="pt-BR"/>
        </w:rPr>
        <w:t xml:space="preserve"> para serem contratados.</w:t>
      </w:r>
    </w:p>
    <w:p w:rsidR="2681D1C0" w:rsidP="2681D1C0" w:rsidRDefault="2681D1C0" w14:paraId="154B4143" w14:textId="60A73751">
      <w:pPr>
        <w:pStyle w:val="PargrafodaLista"/>
        <w:ind w:left="0"/>
        <w:rPr>
          <w:lang w:val="pt-BR"/>
        </w:rPr>
      </w:pPr>
    </w:p>
    <w:p w:rsidRPr="00FD0E50" w:rsidR="00A43553" w:rsidP="00FD0E50" w:rsidRDefault="00F578CC" w14:paraId="79BF9E02" w14:textId="5745C4D1">
      <w:pPr>
        <w:pStyle w:val="PargrafodaLista"/>
        <w:numPr>
          <w:ilvl w:val="1"/>
          <w:numId w:val="11"/>
        </w:numPr>
        <w:ind w:left="0" w:firstLine="0"/>
        <w:rPr>
          <w:szCs w:val="20"/>
          <w:lang w:val="pt-BR"/>
        </w:rPr>
      </w:pPr>
      <w:r w:rsidRPr="00FD0E50">
        <w:rPr>
          <w:szCs w:val="20"/>
          <w:lang w:val="pt-BR"/>
        </w:rPr>
        <w:t xml:space="preserve">Entre os documentos que a </w:t>
      </w:r>
      <w:r w:rsidRPr="00FD0E50" w:rsidR="00FB510D">
        <w:rPr>
          <w:b/>
          <w:szCs w:val="20"/>
          <w:lang w:val="pt-BR"/>
        </w:rPr>
        <w:t>Fundação Osesp</w:t>
      </w:r>
      <w:r w:rsidRPr="00FD0E50">
        <w:rPr>
          <w:szCs w:val="20"/>
          <w:lang w:val="pt-BR"/>
        </w:rPr>
        <w:t xml:space="preserve"> poderá exigir nos respectivos instrumentos convocatórios ou previamente às contratações diretas, sem prejuízos de eventuais exigências adicionais que se façam necessárias em cada caso, estão os seguintes:</w:t>
      </w:r>
    </w:p>
    <w:p w:rsidRPr="00D02C38" w:rsidR="00A43553" w:rsidP="00FB510D" w:rsidRDefault="00A43553" w14:paraId="471D9F26" w14:textId="77777777">
      <w:pPr>
        <w:rPr>
          <w:szCs w:val="20"/>
          <w:lang w:val="pt-BR"/>
        </w:rPr>
      </w:pPr>
    </w:p>
    <w:p w:rsidRPr="00FD0E50" w:rsidR="00A43553" w:rsidP="00FD0E50" w:rsidRDefault="00F578CC" w14:paraId="566F4859" w14:textId="77777777">
      <w:pPr>
        <w:pStyle w:val="PargrafodaLista"/>
        <w:ind w:left="720"/>
        <w:rPr>
          <w:b/>
          <w:szCs w:val="20"/>
          <w:lang w:val="pt-BR"/>
        </w:rPr>
      </w:pPr>
      <w:r w:rsidRPr="00FD0E50">
        <w:rPr>
          <w:b/>
          <w:szCs w:val="20"/>
          <w:lang w:val="pt-BR"/>
        </w:rPr>
        <w:t>Habilitação jurídica:</w:t>
      </w:r>
    </w:p>
    <w:p w:rsidRPr="00FD0E50" w:rsidR="00A43553" w:rsidP="00FD0E50" w:rsidRDefault="00FD0E50" w14:paraId="17495E9D" w14:textId="3889CC0B">
      <w:pPr>
        <w:pStyle w:val="PargrafodaLista"/>
        <w:numPr>
          <w:ilvl w:val="0"/>
          <w:numId w:val="29"/>
        </w:numPr>
        <w:ind w:hanging="294"/>
        <w:rPr>
          <w:szCs w:val="20"/>
          <w:lang w:val="pt-BR"/>
        </w:rPr>
      </w:pPr>
      <w:r w:rsidRPr="00FD0E50">
        <w:rPr>
          <w:szCs w:val="20"/>
          <w:lang w:val="pt-BR"/>
        </w:rPr>
        <w:t xml:space="preserve">cédula </w:t>
      </w:r>
      <w:r w:rsidRPr="00FD0E50" w:rsidR="00F578CC">
        <w:rPr>
          <w:szCs w:val="20"/>
          <w:lang w:val="pt-BR"/>
        </w:rPr>
        <w:t>de identidade, no caso de pessoa física;</w:t>
      </w:r>
    </w:p>
    <w:p w:rsidRPr="00FD0E50" w:rsidR="00A43553" w:rsidP="00FD0E50" w:rsidRDefault="00FD0E50" w14:paraId="6C313B68" w14:textId="7D1C54AD">
      <w:pPr>
        <w:pStyle w:val="PargrafodaLista"/>
        <w:numPr>
          <w:ilvl w:val="0"/>
          <w:numId w:val="29"/>
        </w:numPr>
        <w:ind w:hanging="294"/>
        <w:rPr>
          <w:szCs w:val="20"/>
          <w:lang w:val="pt-BR"/>
        </w:rPr>
      </w:pPr>
      <w:r w:rsidRPr="00FD0E50">
        <w:rPr>
          <w:szCs w:val="20"/>
          <w:lang w:val="pt-BR"/>
        </w:rPr>
        <w:t xml:space="preserve">registro </w:t>
      </w:r>
      <w:r w:rsidRPr="00FD0E50" w:rsidR="00F578CC">
        <w:rPr>
          <w:szCs w:val="20"/>
          <w:lang w:val="pt-BR"/>
        </w:rPr>
        <w:t>comercial, no caso de empresa individual;</w:t>
      </w:r>
    </w:p>
    <w:p w:rsidRPr="00FD0E50" w:rsidR="00A43553" w:rsidP="00FD0E50" w:rsidRDefault="00FD0E50" w14:paraId="01849956" w14:textId="6E88DF49">
      <w:pPr>
        <w:pStyle w:val="PargrafodaLista"/>
        <w:numPr>
          <w:ilvl w:val="0"/>
          <w:numId w:val="29"/>
        </w:numPr>
        <w:ind w:hanging="294"/>
        <w:rPr>
          <w:szCs w:val="20"/>
          <w:lang w:val="pt-BR"/>
        </w:rPr>
      </w:pPr>
      <w:r w:rsidRPr="00FD0E50">
        <w:rPr>
          <w:szCs w:val="20"/>
          <w:lang w:val="pt-BR"/>
        </w:rPr>
        <w:t xml:space="preserve">ato </w:t>
      </w:r>
      <w:r w:rsidRPr="00FD0E50" w:rsidR="00F578CC">
        <w:rPr>
          <w:szCs w:val="20"/>
          <w:lang w:val="pt-BR"/>
        </w:rPr>
        <w:t xml:space="preserve">constitutivo ou contrato social em vigor, devidamente registrado, </w:t>
      </w:r>
      <w:r w:rsidR="00E96051">
        <w:rPr>
          <w:szCs w:val="20"/>
          <w:lang w:val="pt-BR"/>
        </w:rPr>
        <w:t>ou</w:t>
      </w:r>
      <w:r>
        <w:rPr>
          <w:szCs w:val="20"/>
          <w:lang w:val="pt-BR"/>
        </w:rPr>
        <w:t xml:space="preserve"> estatuto social</w:t>
      </w:r>
      <w:r w:rsidRPr="00FD0E50" w:rsidR="00F578CC">
        <w:rPr>
          <w:szCs w:val="20"/>
          <w:lang w:val="pt-BR"/>
        </w:rPr>
        <w:t xml:space="preserve"> </w:t>
      </w:r>
      <w:r w:rsidR="00E96051">
        <w:rPr>
          <w:szCs w:val="20"/>
          <w:lang w:val="pt-BR"/>
        </w:rPr>
        <w:t xml:space="preserve">atualizado </w:t>
      </w:r>
      <w:r w:rsidRPr="00FD0E50" w:rsidR="00F578CC">
        <w:rPr>
          <w:szCs w:val="20"/>
          <w:lang w:val="pt-BR"/>
        </w:rPr>
        <w:lastRenderedPageBreak/>
        <w:t>acompanhado de documentos de eleição de seus administradores;</w:t>
      </w:r>
    </w:p>
    <w:p w:rsidRPr="00FD0E50" w:rsidR="00A43553" w:rsidP="00FD0E50" w:rsidRDefault="00FD0E50" w14:paraId="79DAC545" w14:textId="3703DE49">
      <w:pPr>
        <w:pStyle w:val="PargrafodaLista"/>
        <w:numPr>
          <w:ilvl w:val="0"/>
          <w:numId w:val="29"/>
        </w:numPr>
        <w:ind w:hanging="294"/>
        <w:rPr>
          <w:szCs w:val="20"/>
          <w:lang w:val="pt-BR"/>
        </w:rPr>
      </w:pPr>
      <w:r w:rsidRPr="00FD0E50">
        <w:rPr>
          <w:szCs w:val="20"/>
          <w:lang w:val="pt-BR"/>
        </w:rPr>
        <w:t xml:space="preserve">inscrição </w:t>
      </w:r>
      <w:r w:rsidRPr="00FD0E50" w:rsidR="00F578CC">
        <w:rPr>
          <w:szCs w:val="20"/>
          <w:lang w:val="pt-BR"/>
        </w:rPr>
        <w:t>do ato constitutivo, no caso de sociedades civis, acompanhada de prova de diretoria e/ou administrador em exercício;</w:t>
      </w:r>
    </w:p>
    <w:p w:rsidR="00A43553" w:rsidP="00FD0E50" w:rsidRDefault="00FD0E50" w14:paraId="10CEDD90" w14:textId="7677690B">
      <w:pPr>
        <w:pStyle w:val="PargrafodaLista"/>
        <w:numPr>
          <w:ilvl w:val="0"/>
          <w:numId w:val="29"/>
        </w:numPr>
        <w:ind w:hanging="294"/>
        <w:rPr>
          <w:szCs w:val="20"/>
          <w:lang w:val="pt-BR"/>
        </w:rPr>
      </w:pPr>
      <w:r w:rsidRPr="00FD0E50">
        <w:rPr>
          <w:szCs w:val="20"/>
          <w:lang w:val="pt-BR"/>
        </w:rPr>
        <w:t xml:space="preserve">atestado </w:t>
      </w:r>
      <w:r w:rsidRPr="00FD0E50" w:rsidR="00F578CC">
        <w:rPr>
          <w:szCs w:val="20"/>
          <w:lang w:val="pt-BR"/>
        </w:rPr>
        <w:t>de regular funcionamento, quando fundação de direito privado, emitido pelo Ministério Público do Estado da sede da fundação.</w:t>
      </w:r>
    </w:p>
    <w:p w:rsidRPr="00FD0E50" w:rsidR="00E96051" w:rsidP="00E96051" w:rsidRDefault="00E96051" w14:paraId="5E05C068" w14:textId="77777777">
      <w:pPr>
        <w:pStyle w:val="PargrafodaLista"/>
        <w:ind w:left="720"/>
        <w:rPr>
          <w:szCs w:val="20"/>
          <w:lang w:val="pt-BR"/>
        </w:rPr>
      </w:pPr>
    </w:p>
    <w:p w:rsidRPr="00E96051" w:rsidR="00A43553" w:rsidP="00E96051" w:rsidRDefault="00E96051" w14:paraId="5DAEB0AE" w14:textId="4883E367">
      <w:pPr>
        <w:pStyle w:val="PargrafodaLista"/>
        <w:ind w:left="720"/>
        <w:rPr>
          <w:b/>
          <w:szCs w:val="20"/>
          <w:lang w:val="pt-BR"/>
        </w:rPr>
      </w:pPr>
      <w:r w:rsidRPr="00E96051">
        <w:rPr>
          <w:b/>
          <w:szCs w:val="20"/>
          <w:lang w:val="pt-BR"/>
        </w:rPr>
        <w:t xml:space="preserve">Capacidade </w:t>
      </w:r>
      <w:r w:rsidRPr="00E96051" w:rsidR="00F578CC">
        <w:rPr>
          <w:b/>
          <w:szCs w:val="20"/>
          <w:lang w:val="pt-BR"/>
        </w:rPr>
        <w:t>técnica, genérica, específica e operacional:</w:t>
      </w:r>
    </w:p>
    <w:p w:rsidRPr="00FD0E50" w:rsidR="00A43553" w:rsidP="00E96051" w:rsidRDefault="00FD0E50" w14:paraId="17CEF27F" w14:textId="0358964F">
      <w:pPr>
        <w:pStyle w:val="PargrafodaLista"/>
        <w:numPr>
          <w:ilvl w:val="0"/>
          <w:numId w:val="30"/>
        </w:numPr>
        <w:ind w:hanging="294"/>
        <w:rPr>
          <w:szCs w:val="20"/>
          <w:lang w:val="pt-BR"/>
        </w:rPr>
      </w:pPr>
      <w:r w:rsidRPr="00FD0E50">
        <w:rPr>
          <w:szCs w:val="20"/>
          <w:lang w:val="pt-BR"/>
        </w:rPr>
        <w:t xml:space="preserve">registro </w:t>
      </w:r>
      <w:r w:rsidRPr="00FD0E50" w:rsidR="00F578CC">
        <w:rPr>
          <w:szCs w:val="20"/>
          <w:lang w:val="pt-BR"/>
        </w:rPr>
        <w:t>ou inscrição na entidade profissional competente;</w:t>
      </w:r>
    </w:p>
    <w:p w:rsidRPr="00FD0E50" w:rsidR="00A43553" w:rsidP="00E96051" w:rsidRDefault="00E96051" w14:paraId="3747DF08" w14:textId="754754F9">
      <w:pPr>
        <w:pStyle w:val="PargrafodaLista"/>
        <w:numPr>
          <w:ilvl w:val="0"/>
          <w:numId w:val="30"/>
        </w:numPr>
        <w:ind w:hanging="294"/>
        <w:rPr>
          <w:szCs w:val="20"/>
          <w:lang w:val="pt-BR"/>
        </w:rPr>
      </w:pPr>
      <w:r w:rsidRPr="00FD0E50">
        <w:rPr>
          <w:szCs w:val="20"/>
          <w:lang w:val="pt-BR"/>
        </w:rPr>
        <w:t xml:space="preserve">documentos </w:t>
      </w:r>
      <w:r w:rsidRPr="00FD0E50" w:rsidR="00F578CC">
        <w:rPr>
          <w:szCs w:val="20"/>
          <w:lang w:val="pt-BR"/>
        </w:rPr>
        <w:t xml:space="preserve">comprobatórios de aptidão para desempenho de atividade pertinente e compatível com as necessitadas pela </w:t>
      </w:r>
      <w:r w:rsidRPr="00FD0E50" w:rsidR="00FB510D">
        <w:rPr>
          <w:b/>
          <w:szCs w:val="20"/>
          <w:lang w:val="pt-BR"/>
        </w:rPr>
        <w:t>Fundação Osesp</w:t>
      </w:r>
      <w:r w:rsidRPr="00FD0E50" w:rsidR="00F578CC">
        <w:rPr>
          <w:szCs w:val="20"/>
          <w:lang w:val="pt-BR"/>
        </w:rPr>
        <w:t>;</w:t>
      </w:r>
    </w:p>
    <w:p w:rsidRPr="00FD0E50" w:rsidR="00A43553" w:rsidP="2681D1C0" w:rsidRDefault="00E96051" w14:paraId="5A768294" w14:textId="13EAE4AA">
      <w:pPr>
        <w:pStyle w:val="PargrafodaLista"/>
        <w:numPr>
          <w:ilvl w:val="0"/>
          <w:numId w:val="30"/>
        </w:numPr>
        <w:ind w:hanging="294"/>
        <w:rPr>
          <w:lang w:val="pt-BR"/>
        </w:rPr>
      </w:pPr>
      <w:r w:rsidRPr="2681D1C0">
        <w:rPr>
          <w:lang w:val="pt-BR"/>
        </w:rPr>
        <w:t xml:space="preserve">prova </w:t>
      </w:r>
      <w:r w:rsidRPr="2681D1C0" w:rsidR="00F578CC">
        <w:rPr>
          <w:lang w:val="pt-BR"/>
        </w:rPr>
        <w:t>de atendimento de requisitos previstos em lei especial, quando for o caso</w:t>
      </w:r>
      <w:r w:rsidRPr="2681D1C0" w:rsidR="65F88F23">
        <w:rPr>
          <w:lang w:val="pt-BR"/>
        </w:rPr>
        <w:t>;</w:t>
      </w:r>
    </w:p>
    <w:p w:rsidRPr="00FD0E50" w:rsidR="00A43553" w:rsidP="00E96051" w:rsidRDefault="00E96051" w14:paraId="2EE1D27B" w14:textId="35680F21">
      <w:pPr>
        <w:pStyle w:val="PargrafodaLista"/>
        <w:numPr>
          <w:ilvl w:val="0"/>
          <w:numId w:val="30"/>
        </w:numPr>
        <w:ind w:hanging="294"/>
        <w:rPr>
          <w:szCs w:val="20"/>
          <w:lang w:val="pt-BR"/>
        </w:rPr>
      </w:pPr>
      <w:r w:rsidRPr="00FD0E50">
        <w:rPr>
          <w:szCs w:val="20"/>
          <w:lang w:val="pt-BR"/>
        </w:rPr>
        <w:t xml:space="preserve">qualificação </w:t>
      </w:r>
      <w:r w:rsidRPr="00FD0E50" w:rsidR="00F578CC">
        <w:rPr>
          <w:szCs w:val="20"/>
          <w:lang w:val="pt-BR"/>
        </w:rPr>
        <w:t>econômico-financeira:</w:t>
      </w:r>
    </w:p>
    <w:p w:rsidRPr="00FD0E50" w:rsidR="00A43553" w:rsidP="00E96051" w:rsidRDefault="00E96051" w14:paraId="4B7B1EE9" w14:textId="4FE4C204">
      <w:pPr>
        <w:pStyle w:val="PargrafodaLista"/>
        <w:numPr>
          <w:ilvl w:val="0"/>
          <w:numId w:val="30"/>
        </w:numPr>
        <w:ind w:hanging="294"/>
        <w:rPr>
          <w:szCs w:val="20"/>
          <w:lang w:val="pt-BR"/>
        </w:rPr>
      </w:pPr>
      <w:r w:rsidRPr="00FD0E50">
        <w:rPr>
          <w:szCs w:val="20"/>
          <w:lang w:val="pt-BR"/>
        </w:rPr>
        <w:t xml:space="preserve">balanço </w:t>
      </w:r>
      <w:r w:rsidRPr="00FD0E50" w:rsidR="00F578CC">
        <w:rPr>
          <w:szCs w:val="20"/>
          <w:lang w:val="pt-BR"/>
        </w:rPr>
        <w:t>patrimonial e demonstrações contábeis do último exercício social, ou balanço de abertura no caso de empresa recém-constituída, que comprovem a situação financeira da empresa, inclusive por meio do cálculo de índices financeiros;</w:t>
      </w:r>
    </w:p>
    <w:p w:rsidR="00A43553" w:rsidP="00E96051" w:rsidRDefault="00E96051" w14:paraId="1B6DFF39" w14:textId="73516DFD">
      <w:pPr>
        <w:pStyle w:val="PargrafodaLista"/>
        <w:numPr>
          <w:ilvl w:val="0"/>
          <w:numId w:val="30"/>
        </w:numPr>
        <w:ind w:hanging="294"/>
        <w:rPr>
          <w:szCs w:val="20"/>
          <w:lang w:val="pt-BR"/>
        </w:rPr>
      </w:pPr>
      <w:r w:rsidRPr="00FD0E50">
        <w:rPr>
          <w:szCs w:val="20"/>
          <w:lang w:val="pt-BR"/>
        </w:rPr>
        <w:t xml:space="preserve">certidão </w:t>
      </w:r>
      <w:r w:rsidRPr="00FD0E50" w:rsidR="00F578CC">
        <w:rPr>
          <w:szCs w:val="20"/>
          <w:lang w:val="pt-BR"/>
        </w:rPr>
        <w:t>negativa de falência expedida pelo distribuidor da sede da pessoa jurídica, ou de execução patrimonial, expedida no domicílio da pessoa física.</w:t>
      </w:r>
    </w:p>
    <w:p w:rsidRPr="00FD0E50" w:rsidR="00E96051" w:rsidP="00E96051" w:rsidRDefault="00E96051" w14:paraId="4EB7FBF1" w14:textId="77777777">
      <w:pPr>
        <w:pStyle w:val="PargrafodaLista"/>
        <w:ind w:left="720"/>
        <w:rPr>
          <w:szCs w:val="20"/>
          <w:lang w:val="pt-BR"/>
        </w:rPr>
      </w:pPr>
    </w:p>
    <w:p w:rsidRPr="00E96051" w:rsidR="00A43553" w:rsidP="00E96051" w:rsidRDefault="00F578CC" w14:paraId="1C87ECBE" w14:textId="77777777">
      <w:pPr>
        <w:pStyle w:val="PargrafodaLista"/>
        <w:ind w:left="720"/>
        <w:rPr>
          <w:b/>
          <w:szCs w:val="20"/>
          <w:lang w:val="pt-BR"/>
        </w:rPr>
      </w:pPr>
      <w:r w:rsidRPr="00E96051">
        <w:rPr>
          <w:b/>
          <w:szCs w:val="20"/>
          <w:lang w:val="pt-BR"/>
        </w:rPr>
        <w:t>Regularidade fiscal:</w:t>
      </w:r>
    </w:p>
    <w:p w:rsidRPr="00FD0E50" w:rsidR="00A43553" w:rsidP="00E96051" w:rsidRDefault="00E96051" w14:paraId="6D0C6014" w14:textId="5086A2E3">
      <w:pPr>
        <w:pStyle w:val="PargrafodaLista"/>
        <w:numPr>
          <w:ilvl w:val="0"/>
          <w:numId w:val="31"/>
        </w:numPr>
        <w:ind w:hanging="294"/>
        <w:rPr>
          <w:szCs w:val="20"/>
          <w:lang w:val="pt-BR"/>
        </w:rPr>
      </w:pPr>
      <w:r w:rsidRPr="00FD0E50">
        <w:rPr>
          <w:szCs w:val="20"/>
          <w:lang w:val="pt-BR"/>
        </w:rPr>
        <w:t xml:space="preserve">prova </w:t>
      </w:r>
      <w:r w:rsidRPr="00FD0E50" w:rsidR="00F578CC">
        <w:rPr>
          <w:szCs w:val="20"/>
          <w:lang w:val="pt-BR"/>
        </w:rPr>
        <w:t>de inscrição no Cadastro de Pessoas Físicas (CPF) ou no Cadastro Nacional de Pessoas Jurídicas (CNPJ);</w:t>
      </w:r>
    </w:p>
    <w:p w:rsidRPr="00FD0E50" w:rsidR="00A43553" w:rsidP="00E96051" w:rsidRDefault="00E96051" w14:paraId="2F93E509" w14:textId="6BAEA942">
      <w:pPr>
        <w:pStyle w:val="PargrafodaLista"/>
        <w:numPr>
          <w:ilvl w:val="0"/>
          <w:numId w:val="31"/>
        </w:numPr>
        <w:ind w:hanging="294"/>
        <w:rPr>
          <w:szCs w:val="20"/>
          <w:lang w:val="pt-BR"/>
        </w:rPr>
      </w:pPr>
      <w:r w:rsidRPr="00FD0E50">
        <w:rPr>
          <w:szCs w:val="20"/>
          <w:lang w:val="pt-BR"/>
        </w:rPr>
        <w:t xml:space="preserve">prova </w:t>
      </w:r>
      <w:r w:rsidRPr="00FD0E50" w:rsidR="00F578CC">
        <w:rPr>
          <w:szCs w:val="20"/>
          <w:lang w:val="pt-BR"/>
        </w:rPr>
        <w:t>de inscrição no cadastro de contribuintes estadual ou municipal, se houver, relativo ao domicílio ou sede do interessado, pertinente ao seu ramo de atividade e compatível com o objeto contratual;</w:t>
      </w:r>
    </w:p>
    <w:p w:rsidRPr="00FD0E50" w:rsidR="00A43553" w:rsidP="00E96051" w:rsidRDefault="00E96051" w14:paraId="6D49A264" w14:textId="0DD197FA">
      <w:pPr>
        <w:pStyle w:val="PargrafodaLista"/>
        <w:numPr>
          <w:ilvl w:val="0"/>
          <w:numId w:val="31"/>
        </w:numPr>
        <w:ind w:hanging="294"/>
        <w:rPr>
          <w:szCs w:val="20"/>
          <w:lang w:val="pt-BR"/>
        </w:rPr>
      </w:pPr>
      <w:r w:rsidRPr="00FD0E50">
        <w:rPr>
          <w:szCs w:val="20"/>
          <w:lang w:val="pt-BR"/>
        </w:rPr>
        <w:t xml:space="preserve">prova </w:t>
      </w:r>
      <w:r w:rsidRPr="00FD0E50" w:rsidR="00F578CC">
        <w:rPr>
          <w:szCs w:val="20"/>
          <w:lang w:val="pt-BR"/>
        </w:rPr>
        <w:t>de regularidade para com a fazenda federal, estadual e municipal;</w:t>
      </w:r>
    </w:p>
    <w:p w:rsidRPr="00FD0E50" w:rsidR="00A43553" w:rsidP="00E96051" w:rsidRDefault="00E96051" w14:paraId="2143FD70" w14:textId="44225D22">
      <w:pPr>
        <w:pStyle w:val="PargrafodaLista"/>
        <w:numPr>
          <w:ilvl w:val="0"/>
          <w:numId w:val="31"/>
        </w:numPr>
        <w:ind w:hanging="294"/>
        <w:rPr>
          <w:szCs w:val="20"/>
          <w:lang w:val="pt-BR"/>
        </w:rPr>
      </w:pPr>
      <w:r w:rsidRPr="00FD0E50">
        <w:rPr>
          <w:szCs w:val="20"/>
          <w:lang w:val="pt-BR"/>
        </w:rPr>
        <w:t xml:space="preserve">prova </w:t>
      </w:r>
      <w:r w:rsidRPr="00FD0E50" w:rsidR="00F578CC">
        <w:rPr>
          <w:szCs w:val="20"/>
          <w:lang w:val="pt-BR"/>
        </w:rPr>
        <w:t>de regularidade relativa à Seguridade Social e ao Fundo de Garantia por Tempo de Serviço.</w:t>
      </w:r>
    </w:p>
    <w:p w:rsidRPr="00D02C38" w:rsidR="00A43553" w:rsidP="00FD0E50" w:rsidRDefault="00A43553" w14:paraId="485E8528" w14:textId="77777777">
      <w:pPr>
        <w:ind w:left="720" w:hanging="294"/>
        <w:rPr>
          <w:szCs w:val="20"/>
          <w:lang w:val="pt-BR"/>
        </w:rPr>
      </w:pPr>
    </w:p>
    <w:p w:rsidR="00A43553" w:rsidP="2681D1C0" w:rsidRDefault="095A2688" w14:paraId="6D2736B4" w14:textId="4EFE4A18">
      <w:pPr>
        <w:pStyle w:val="PargrafodaLista"/>
        <w:numPr>
          <w:ilvl w:val="1"/>
          <w:numId w:val="11"/>
        </w:numPr>
        <w:ind w:left="0" w:firstLine="0"/>
        <w:rPr>
          <w:lang w:val="pt-BR"/>
        </w:rPr>
      </w:pPr>
      <w:r w:rsidRPr="27D29E1B">
        <w:rPr>
          <w:lang w:val="pt-BR"/>
        </w:rPr>
        <w:t>Quando permitida a participação no processo seletivo de pessoas jurídicas em consórcio, os documentos abaixo deverão ser apresentados, sem prejuízo de documentos e exigências adicionais previstas nos respectivos instrumentos convocatórios.</w:t>
      </w:r>
    </w:p>
    <w:p w:rsidRPr="00E96051" w:rsidR="00E96051" w:rsidP="00E96051" w:rsidRDefault="00E96051" w14:paraId="0C6D566F" w14:textId="77777777">
      <w:pPr>
        <w:pStyle w:val="PargrafodaLista"/>
        <w:ind w:left="0"/>
        <w:rPr>
          <w:szCs w:val="20"/>
          <w:lang w:val="pt-BR"/>
        </w:rPr>
      </w:pPr>
    </w:p>
    <w:p w:rsidRPr="00E96051" w:rsidR="00A43553" w:rsidP="00E96051" w:rsidRDefault="00E96051" w14:paraId="58F5CC00" w14:textId="074B7E03">
      <w:pPr>
        <w:pStyle w:val="PargrafodaLista"/>
        <w:numPr>
          <w:ilvl w:val="0"/>
          <w:numId w:val="32"/>
        </w:numPr>
        <w:ind w:hanging="294"/>
        <w:rPr>
          <w:szCs w:val="20"/>
          <w:lang w:val="pt-BR"/>
        </w:rPr>
      </w:pPr>
      <w:r w:rsidRPr="00E96051">
        <w:rPr>
          <w:szCs w:val="20"/>
          <w:lang w:val="pt-BR"/>
        </w:rPr>
        <w:t xml:space="preserve">comprovação </w:t>
      </w:r>
      <w:r w:rsidRPr="00E96051" w:rsidR="00F578CC">
        <w:rPr>
          <w:szCs w:val="20"/>
          <w:lang w:val="pt-BR"/>
        </w:rPr>
        <w:t>do compromisso público ou particular de constituição de consórcio, subscrito por todos que o irão integrar;</w:t>
      </w:r>
    </w:p>
    <w:p w:rsidRPr="00E96051" w:rsidR="00A43553" w:rsidP="00E96051" w:rsidRDefault="00E96051" w14:paraId="5E280DF0" w14:textId="35136112">
      <w:pPr>
        <w:pStyle w:val="PargrafodaLista"/>
        <w:numPr>
          <w:ilvl w:val="0"/>
          <w:numId w:val="32"/>
        </w:numPr>
        <w:ind w:hanging="294"/>
        <w:rPr>
          <w:szCs w:val="20"/>
          <w:lang w:val="pt-BR"/>
        </w:rPr>
      </w:pPr>
      <w:r w:rsidRPr="00E96051">
        <w:rPr>
          <w:szCs w:val="20"/>
          <w:lang w:val="pt-BR"/>
        </w:rPr>
        <w:t xml:space="preserve">indicação </w:t>
      </w:r>
      <w:r w:rsidRPr="00E96051" w:rsidR="00F578CC">
        <w:rPr>
          <w:szCs w:val="20"/>
          <w:lang w:val="pt-BR"/>
        </w:rPr>
        <w:t>da pessoa jurídica responsável pelo consórcio que deverá atender às condições de liderança, obrigatoriamente fixadas no instrumento convocatório;</w:t>
      </w:r>
    </w:p>
    <w:p w:rsidR="005C62D6" w:rsidP="005C62D6" w:rsidRDefault="00E96051" w14:paraId="514D008D" w14:textId="77777777">
      <w:pPr>
        <w:pStyle w:val="PargrafodaLista"/>
        <w:numPr>
          <w:ilvl w:val="0"/>
          <w:numId w:val="32"/>
        </w:numPr>
        <w:ind w:hanging="294"/>
        <w:rPr>
          <w:szCs w:val="20"/>
          <w:lang w:val="pt-BR"/>
        </w:rPr>
      </w:pPr>
      <w:r w:rsidRPr="00E96051">
        <w:rPr>
          <w:szCs w:val="20"/>
          <w:lang w:val="pt-BR"/>
        </w:rPr>
        <w:t xml:space="preserve">compromisso </w:t>
      </w:r>
      <w:r w:rsidRPr="00E96051" w:rsidR="00F578CC">
        <w:rPr>
          <w:szCs w:val="20"/>
          <w:lang w:val="pt-BR"/>
        </w:rPr>
        <w:t xml:space="preserve">de que o consórcio não terá sua composição ou constituição alteradas ou, sob qualquer forma, modificadas, sem prévia e expressa anuência, escrita, da </w:t>
      </w:r>
      <w:r w:rsidRPr="00E96051" w:rsidR="00FB510D">
        <w:rPr>
          <w:b/>
          <w:szCs w:val="20"/>
          <w:lang w:val="pt-BR"/>
        </w:rPr>
        <w:t>Fundação Osesp</w:t>
      </w:r>
      <w:r w:rsidRPr="00E96051" w:rsidR="00F578CC">
        <w:rPr>
          <w:szCs w:val="20"/>
          <w:lang w:val="pt-BR"/>
        </w:rPr>
        <w:t>, até a conclusão integral dos trabalhos que vierem a ser contratados;</w:t>
      </w:r>
    </w:p>
    <w:p w:rsidRPr="005C62D6" w:rsidR="00A43553" w:rsidP="005C62D6" w:rsidRDefault="00E96051" w14:paraId="7232B955" w14:textId="27C1CFC8">
      <w:pPr>
        <w:pStyle w:val="PargrafodaLista"/>
        <w:numPr>
          <w:ilvl w:val="0"/>
          <w:numId w:val="32"/>
        </w:numPr>
        <w:ind w:hanging="294"/>
        <w:rPr>
          <w:szCs w:val="20"/>
          <w:lang w:val="pt-BR"/>
        </w:rPr>
      </w:pPr>
      <w:r w:rsidRPr="005C62D6">
        <w:rPr>
          <w:szCs w:val="20"/>
          <w:lang w:val="pt-BR"/>
        </w:rPr>
        <w:t xml:space="preserve">impedimento </w:t>
      </w:r>
      <w:r w:rsidRPr="005C62D6" w:rsidR="00F578CC">
        <w:rPr>
          <w:szCs w:val="20"/>
          <w:lang w:val="pt-BR"/>
        </w:rPr>
        <w:t>de participação de pessoa jurídica consorciada, na mesma seleção, através de mais de um consórcio ou isoladamente;</w:t>
      </w:r>
    </w:p>
    <w:p w:rsidRPr="00E96051" w:rsidR="00A43553" w:rsidP="00E96051" w:rsidRDefault="00E96051" w14:paraId="65A4069F" w14:textId="26708F16">
      <w:pPr>
        <w:pStyle w:val="PargrafodaLista"/>
        <w:numPr>
          <w:ilvl w:val="0"/>
          <w:numId w:val="32"/>
        </w:numPr>
        <w:ind w:hanging="294"/>
        <w:rPr>
          <w:szCs w:val="20"/>
          <w:lang w:val="pt-BR"/>
        </w:rPr>
      </w:pPr>
      <w:r w:rsidRPr="00E96051">
        <w:rPr>
          <w:szCs w:val="20"/>
          <w:lang w:val="pt-BR"/>
        </w:rPr>
        <w:t xml:space="preserve">responsabilidade </w:t>
      </w:r>
      <w:r w:rsidRPr="00E96051" w:rsidR="00F578CC">
        <w:rPr>
          <w:szCs w:val="20"/>
          <w:lang w:val="pt-BR"/>
        </w:rPr>
        <w:t>solidária dos integrantes pelos atos praticados em consórcio, tanto na fase de seleção como na eventual execução do contrato</w:t>
      </w:r>
      <w:r>
        <w:rPr>
          <w:szCs w:val="20"/>
          <w:lang w:val="pt-BR"/>
        </w:rPr>
        <w:t>;</w:t>
      </w:r>
    </w:p>
    <w:p w:rsidRPr="00E96051" w:rsidR="00A43553" w:rsidP="00E96051" w:rsidRDefault="00E96051" w14:paraId="49F98D81" w14:textId="2BB4824E">
      <w:pPr>
        <w:pStyle w:val="PargrafodaLista"/>
        <w:numPr>
          <w:ilvl w:val="0"/>
          <w:numId w:val="32"/>
        </w:numPr>
        <w:ind w:hanging="294"/>
        <w:rPr>
          <w:szCs w:val="20"/>
          <w:lang w:val="pt-BR"/>
        </w:rPr>
      </w:pPr>
      <w:r w:rsidRPr="00E96051">
        <w:rPr>
          <w:szCs w:val="20"/>
          <w:lang w:val="pt-BR"/>
        </w:rPr>
        <w:t xml:space="preserve">nos </w:t>
      </w:r>
      <w:r w:rsidRPr="00E96051" w:rsidR="00F578CC">
        <w:rPr>
          <w:szCs w:val="20"/>
          <w:lang w:val="pt-BR"/>
        </w:rPr>
        <w:t>consórcios integrados por empresas nacionais e estrangeiras serão obedecidas as diretrizes estabelecidas pelos órgãos governamentais competentes, cabendo, sempre a brasileiros a representação legal do consórcio.</w:t>
      </w:r>
    </w:p>
    <w:p w:rsidRPr="00D02C38" w:rsidR="00A43553" w:rsidP="2681D1C0" w:rsidRDefault="00A43553" w14:paraId="05B66AC7" w14:textId="77777777">
      <w:pPr>
        <w:rPr>
          <w:lang w:val="pt-BR"/>
        </w:rPr>
      </w:pPr>
    </w:p>
    <w:p w:rsidR="00A43553" w:rsidP="2681D1C0" w:rsidRDefault="00F578CC" w14:paraId="6456BA6D" w14:textId="65B6397A">
      <w:pPr>
        <w:pStyle w:val="PargrafodaLista"/>
        <w:numPr>
          <w:ilvl w:val="1"/>
          <w:numId w:val="11"/>
        </w:numPr>
        <w:ind w:left="0" w:firstLine="0"/>
        <w:rPr>
          <w:lang w:val="pt-BR"/>
        </w:rPr>
      </w:pPr>
      <w:r w:rsidRPr="2681D1C0">
        <w:rPr>
          <w:lang w:val="pt-BR"/>
        </w:rPr>
        <w:t>Quando da elaboração do ato convocatório do processo seletivo, a área responsável, tendo em vista a eficiência do processo seletivo</w:t>
      </w:r>
      <w:r w:rsidR="0055238F">
        <w:rPr>
          <w:lang w:val="pt-BR"/>
        </w:rPr>
        <w:t>,</w:t>
      </w:r>
      <w:r w:rsidRPr="2681D1C0">
        <w:rPr>
          <w:lang w:val="pt-BR"/>
        </w:rPr>
        <w:t xml:space="preserve"> as peculiaridades dos serviços, obras ou produtos a serem contratados</w:t>
      </w:r>
      <w:r w:rsidR="0055238F">
        <w:rPr>
          <w:lang w:val="pt-BR"/>
        </w:rPr>
        <w:t xml:space="preserve"> e em decorrência das práticas mercadológicas usuais</w:t>
      </w:r>
      <w:r w:rsidRPr="2681D1C0">
        <w:rPr>
          <w:lang w:val="pt-BR"/>
        </w:rPr>
        <w:t>, poderá, sem prejuízo do disposto na cláusula 7.2 e 7.3, optar pela supressão e/ou substituição</w:t>
      </w:r>
      <w:r w:rsidRPr="2681D1C0" w:rsidR="0F727855">
        <w:rPr>
          <w:lang w:val="pt-BR"/>
        </w:rPr>
        <w:t xml:space="preserve"> ou complementação</w:t>
      </w:r>
      <w:r w:rsidRPr="2681D1C0">
        <w:rPr>
          <w:lang w:val="pt-BR"/>
        </w:rPr>
        <w:t xml:space="preserve"> de qualquer dos documentos acima listados.</w:t>
      </w:r>
    </w:p>
    <w:p w:rsidR="00E02FC0" w:rsidP="003316E6" w:rsidRDefault="00E02FC0" w14:paraId="003B0197" w14:textId="77777777">
      <w:pPr>
        <w:pStyle w:val="PargrafodaLista"/>
        <w:ind w:left="0"/>
        <w:rPr>
          <w:lang w:val="pt-BR"/>
        </w:rPr>
      </w:pPr>
    </w:p>
    <w:p w:rsidRPr="003316E6" w:rsidR="00E02FC0" w:rsidP="2681D1C0" w:rsidRDefault="00E02FC0" w14:paraId="6CD8D0A0" w14:textId="21AE728D">
      <w:pPr>
        <w:pStyle w:val="PargrafodaLista"/>
        <w:numPr>
          <w:ilvl w:val="1"/>
          <w:numId w:val="11"/>
        </w:numPr>
        <w:ind w:left="0" w:firstLine="0"/>
        <w:rPr>
          <w:lang w:val="pt-BR"/>
        </w:rPr>
      </w:pPr>
      <w:r>
        <w:rPr>
          <w:szCs w:val="20"/>
          <w:lang w:val="pt-BR"/>
        </w:rPr>
        <w:t>A Comissão de Seleção poderá, a qualquer tempo, emitir versão atualizada das certidões apresentadas pelos proponentes cujo prazo de validade venha a expirar durante o curso do procedimento de seleção, desde que tal emissão possa ser realizada de forma gratuita e pela internet.</w:t>
      </w:r>
    </w:p>
    <w:p w:rsidR="00E02FC0" w:rsidP="003316E6" w:rsidRDefault="00E02FC0" w14:paraId="54C8726D" w14:textId="77777777">
      <w:pPr>
        <w:pStyle w:val="PargrafodaLista"/>
      </w:pPr>
    </w:p>
    <w:p w:rsidRPr="00E96051" w:rsidR="00894808" w:rsidP="2681D1C0" w:rsidRDefault="00894808" w14:paraId="23B95790" w14:textId="35341E2C">
      <w:pPr>
        <w:pStyle w:val="PargrafodaLista"/>
        <w:numPr>
          <w:ilvl w:val="1"/>
          <w:numId w:val="11"/>
        </w:numPr>
        <w:ind w:left="0" w:firstLine="0"/>
        <w:rPr>
          <w:lang w:val="pt-BR"/>
        </w:rPr>
      </w:pPr>
      <w:r w:rsidRPr="00894808">
        <w:t>Os fornecedores cadastrados nos termos deste Regulamento poderão ser dispensados da apresentação de um ou mais documentos listados no ite</w:t>
      </w:r>
      <w:r w:rsidR="00BF4AF5">
        <w:t>m</w:t>
      </w:r>
      <w:r w:rsidRPr="00894808">
        <w:t xml:space="preserve"> </w:t>
      </w:r>
      <w:r w:rsidR="0006223A">
        <w:t>8</w:t>
      </w:r>
      <w:r w:rsidRPr="00894808">
        <w:t>.2</w:t>
      </w:r>
      <w:r w:rsidR="00BF4AF5">
        <w:t>,</w:t>
      </w:r>
      <w:r w:rsidRPr="00894808">
        <w:t xml:space="preserve"> acima, desde que previsto no instrumento convocatório e </w:t>
      </w:r>
      <w:r w:rsidRPr="00894808">
        <w:lastRenderedPageBreak/>
        <w:t>que o cadastro tenha sido realizado em obediência ao disposto neste Regulamento.</w:t>
      </w:r>
    </w:p>
    <w:p w:rsidR="00E3773E" w:rsidP="00FB510D" w:rsidRDefault="00E3773E" w14:paraId="316597C1" w14:textId="217B8A40">
      <w:pPr>
        <w:rPr>
          <w:szCs w:val="20"/>
          <w:lang w:val="pt-BR"/>
        </w:rPr>
      </w:pPr>
    </w:p>
    <w:p w:rsidRPr="008D20CD" w:rsidR="008D20CD" w:rsidP="008D20CD" w:rsidRDefault="008D20CD" w14:paraId="44EF0756" w14:textId="77777777">
      <w:pPr>
        <w:pStyle w:val="Ttulo1"/>
      </w:pPr>
      <w:bookmarkStart w:name="_Toc214037790" w:id="19"/>
      <w:r>
        <w:t>Compras efetuadas com cartão de crédito ou com recursos de caixa pequeno</w:t>
      </w:r>
      <w:bookmarkEnd w:id="19"/>
    </w:p>
    <w:p w:rsidRPr="005C62D6" w:rsidR="005C62D6" w:rsidP="005C62D6" w:rsidRDefault="005C62D6" w14:paraId="688C7F28" w14:textId="77777777">
      <w:pPr>
        <w:pStyle w:val="PargrafodaLista"/>
        <w:numPr>
          <w:ilvl w:val="0"/>
          <w:numId w:val="11"/>
        </w:numPr>
        <w:rPr>
          <w:vanish/>
        </w:rPr>
      </w:pPr>
    </w:p>
    <w:p w:rsidRPr="008D20CD" w:rsidR="008D20CD" w:rsidP="009B40EC" w:rsidRDefault="008D20CD" w14:paraId="20F94922" w14:textId="6D17E405">
      <w:pPr>
        <w:pStyle w:val="PargrafodaLista"/>
        <w:numPr>
          <w:ilvl w:val="1"/>
          <w:numId w:val="11"/>
        </w:numPr>
        <w:ind w:left="0" w:firstLine="0"/>
      </w:pPr>
      <w:r w:rsidRPr="008D20CD">
        <w:t xml:space="preserve"> As compras relativas a diárias de hotéis, passagens áreas,</w:t>
      </w:r>
      <w:r w:rsidR="0001249A">
        <w:t xml:space="preserve"> alimentação,</w:t>
      </w:r>
      <w:r w:rsidRPr="008D20CD">
        <w:t xml:space="preserve"> serviço de transporte por táxi ou similar,</w:t>
      </w:r>
      <w:r w:rsidR="00A5074B">
        <w:t xml:space="preserve"> aquisição de direitos autorais patrimoniais sobre partituras</w:t>
      </w:r>
      <w:r w:rsidRPr="008D20CD">
        <w:t xml:space="preserve"> e compras</w:t>
      </w:r>
      <w:r w:rsidR="00A5074B">
        <w:t xml:space="preserve"> realizadas</w:t>
      </w:r>
      <w:r w:rsidRPr="008D20CD">
        <w:t xml:space="preserve"> por meio de plataformas de </w:t>
      </w:r>
      <w:r w:rsidRPr="008D20CD">
        <w:rPr>
          <w:i/>
        </w:rPr>
        <w:t>e-commerce</w:t>
      </w:r>
      <w:r w:rsidRPr="008D20CD">
        <w:t>, incluindo as compras internacionais e serviços de tecnologia ou armazenagem em n</w:t>
      </w:r>
      <w:r w:rsidR="0001249A">
        <w:t>u</w:t>
      </w:r>
      <w:r w:rsidRPr="008D20CD">
        <w:t>vem</w:t>
      </w:r>
      <w:r w:rsidR="009B40EC">
        <w:t xml:space="preserve"> e</w:t>
      </w:r>
      <w:r w:rsidRPr="008D20CD">
        <w:t xml:space="preserve"> assinaturas, poderão ser realizadas utilizando cartão de crédito em nome da </w:t>
      </w:r>
      <w:r w:rsidRPr="008D20CD">
        <w:rPr>
          <w:b/>
        </w:rPr>
        <w:t>Fundação Osesp</w:t>
      </w:r>
      <w:r w:rsidRPr="008D20CD">
        <w:t xml:space="preserve">. </w:t>
      </w:r>
    </w:p>
    <w:p w:rsidRPr="008D20CD" w:rsidR="008D20CD" w:rsidP="008D20CD" w:rsidRDefault="008D20CD" w14:paraId="16775D7E" w14:textId="77777777">
      <w:pPr>
        <w:pStyle w:val="PargrafodaLista"/>
        <w:ind w:left="0"/>
      </w:pPr>
    </w:p>
    <w:p w:rsidRPr="008D20CD" w:rsidR="008D20CD" w:rsidP="008D20CD" w:rsidRDefault="008D20CD" w14:paraId="7C4A70D4" w14:textId="77777777">
      <w:pPr>
        <w:pStyle w:val="PargrafodaLista"/>
        <w:numPr>
          <w:ilvl w:val="1"/>
          <w:numId w:val="11"/>
        </w:numPr>
        <w:ind w:left="0" w:firstLine="0"/>
      </w:pPr>
      <w:r w:rsidRPr="008D20CD">
        <w:t>Compras não recorrentes e/ou para aquisição de produtos ou serviços de caráter emergencial, com valor limitado a até R$ 1.000,00 (mil reais), poderão ser custeadas com recursos de caixa pequeno.</w:t>
      </w:r>
    </w:p>
    <w:p w:rsidRPr="008D20CD" w:rsidR="008D20CD" w:rsidP="008D20CD" w:rsidRDefault="008D20CD" w14:paraId="4ED76ED9" w14:textId="77777777">
      <w:pPr>
        <w:pStyle w:val="PargrafodaLista"/>
      </w:pPr>
    </w:p>
    <w:p w:rsidRPr="008D20CD" w:rsidR="008D20CD" w:rsidP="008D20CD" w:rsidRDefault="008D20CD" w14:paraId="39C46229" w14:textId="77777777">
      <w:pPr>
        <w:pStyle w:val="PargrafodaLista"/>
        <w:numPr>
          <w:ilvl w:val="2"/>
          <w:numId w:val="11"/>
        </w:numPr>
        <w:ind w:left="426" w:firstLine="0"/>
      </w:pPr>
      <w:r w:rsidRPr="008D20CD">
        <w:t>É vedado o fracionamento de compras com o objetivo de enquadramento em processo simplificado e alocação no caixa pequeno.</w:t>
      </w:r>
    </w:p>
    <w:p w:rsidRPr="008D20CD" w:rsidR="008D20CD" w:rsidP="008D20CD" w:rsidRDefault="008D20CD" w14:paraId="3DF684E1" w14:textId="77777777">
      <w:pPr>
        <w:rPr>
          <w:szCs w:val="20"/>
          <w:lang w:val="pt-BR"/>
        </w:rPr>
      </w:pPr>
    </w:p>
    <w:p w:rsidRPr="008D20CD" w:rsidR="009B40EC" w:rsidP="008D20CD" w:rsidRDefault="00741FC8" w14:paraId="2D5C6FBC" w14:textId="2B763E33">
      <w:pPr>
        <w:pStyle w:val="PargrafodaLista"/>
        <w:numPr>
          <w:ilvl w:val="1"/>
          <w:numId w:val="11"/>
        </w:numPr>
        <w:ind w:left="0" w:firstLine="0"/>
        <w:rPr>
          <w:szCs w:val="20"/>
          <w:lang w:val="pt-BR"/>
        </w:rPr>
      </w:pPr>
      <w:r>
        <w:rPr>
          <w:szCs w:val="20"/>
          <w:lang w:val="pt-BR"/>
        </w:rPr>
        <w:t xml:space="preserve">Os processos </w:t>
      </w:r>
      <w:r w:rsidR="00C4354C">
        <w:rPr>
          <w:szCs w:val="20"/>
          <w:lang w:val="pt-BR"/>
        </w:rPr>
        <w:t>realizados</w:t>
      </w:r>
      <w:r w:rsidR="009B40EC">
        <w:rPr>
          <w:szCs w:val="20"/>
          <w:lang w:val="pt-BR"/>
        </w:rPr>
        <w:t xml:space="preserve"> </w:t>
      </w:r>
      <w:r>
        <w:rPr>
          <w:szCs w:val="20"/>
          <w:lang w:val="pt-BR"/>
        </w:rPr>
        <w:t>com fundamento nesta seção devem</w:t>
      </w:r>
      <w:r w:rsidR="00C4354C">
        <w:rPr>
          <w:szCs w:val="20"/>
          <w:lang w:val="pt-BR"/>
        </w:rPr>
        <w:t xml:space="preserve"> demonstrar documentalmente </w:t>
      </w:r>
      <w:r w:rsidR="00E33C2C">
        <w:rPr>
          <w:szCs w:val="20"/>
          <w:lang w:val="pt-BR"/>
        </w:rPr>
        <w:t>a vantajosidade da aquisição e da seleção do fornecedor, e</w:t>
      </w:r>
      <w:r w:rsidR="005230CA">
        <w:rPr>
          <w:szCs w:val="20"/>
          <w:lang w:val="pt-BR"/>
        </w:rPr>
        <w:t xml:space="preserve"> observar</w:t>
      </w:r>
      <w:r w:rsidR="00E33C2C">
        <w:rPr>
          <w:szCs w:val="20"/>
          <w:lang w:val="pt-BR"/>
        </w:rPr>
        <w:t>, nas hipóteses de dispensa ou inexigibilidade de seleção</w:t>
      </w:r>
      <w:r w:rsidR="005230CA">
        <w:rPr>
          <w:szCs w:val="20"/>
          <w:lang w:val="pt-BR"/>
        </w:rPr>
        <w:t xml:space="preserve">, no que couber, </w:t>
      </w:r>
      <w:r>
        <w:rPr>
          <w:szCs w:val="20"/>
          <w:lang w:val="pt-BR"/>
        </w:rPr>
        <w:t xml:space="preserve">o disposto no item </w:t>
      </w:r>
      <w:r w:rsidR="00921A95">
        <w:rPr>
          <w:szCs w:val="20"/>
          <w:lang w:val="pt-BR"/>
        </w:rPr>
        <w:t>6</w:t>
      </w:r>
      <w:r>
        <w:rPr>
          <w:szCs w:val="20"/>
          <w:lang w:val="pt-BR"/>
        </w:rPr>
        <w:t>.5 deste Regulamento.</w:t>
      </w:r>
    </w:p>
    <w:p w:rsidRPr="00D02C38" w:rsidR="008D20CD" w:rsidP="00FB510D" w:rsidRDefault="008D20CD" w14:paraId="62C44121" w14:textId="77777777">
      <w:pPr>
        <w:rPr>
          <w:szCs w:val="20"/>
          <w:lang w:val="pt-BR"/>
        </w:rPr>
      </w:pPr>
    </w:p>
    <w:p w:rsidRPr="00D02C38" w:rsidR="00A43553" w:rsidP="008D20CD" w:rsidRDefault="008D20CD" w14:paraId="641ADDCF" w14:textId="14AC5E83">
      <w:pPr>
        <w:pStyle w:val="Ttulo1"/>
        <w:rPr>
          <w:lang w:val="pt-BR"/>
        </w:rPr>
      </w:pPr>
      <w:bookmarkStart w:name="_Toc214037791" w:id="20"/>
      <w:r>
        <w:rPr>
          <w:lang w:val="pt-BR"/>
        </w:rPr>
        <w:t>Contratações</w:t>
      </w:r>
      <w:bookmarkEnd w:id="20"/>
    </w:p>
    <w:p w:rsidRPr="008D20CD" w:rsidR="008D20CD" w:rsidP="008D20CD" w:rsidRDefault="008D20CD" w14:paraId="2F6A7049" w14:textId="77777777">
      <w:pPr>
        <w:pStyle w:val="PargrafodaLista"/>
        <w:numPr>
          <w:ilvl w:val="0"/>
          <w:numId w:val="11"/>
        </w:numPr>
        <w:rPr>
          <w:vanish/>
          <w:szCs w:val="20"/>
          <w:lang w:val="pt-BR"/>
        </w:rPr>
      </w:pPr>
    </w:p>
    <w:p w:rsidRPr="008D20CD" w:rsidR="00A43553" w:rsidP="47769A65" w:rsidRDefault="008D20CD" w14:paraId="4F6CCCE4" w14:textId="4E38687E">
      <w:pPr>
        <w:pStyle w:val="PargrafodaLista"/>
        <w:numPr>
          <w:ilvl w:val="1"/>
          <w:numId w:val="11"/>
        </w:numPr>
        <w:ind w:left="0" w:firstLine="0"/>
        <w:rPr>
          <w:lang w:val="pt-BR"/>
        </w:rPr>
      </w:pPr>
      <w:r w:rsidRPr="47769A65">
        <w:rPr>
          <w:lang w:val="pt-BR"/>
        </w:rPr>
        <w:t xml:space="preserve">Salvo nos casos em que política interna, aprovada pela </w:t>
      </w:r>
      <w:r w:rsidRPr="47769A65" w:rsidR="102C533B">
        <w:rPr>
          <w:lang w:val="pt-BR"/>
        </w:rPr>
        <w:t>Presidência</w:t>
      </w:r>
      <w:r w:rsidRPr="47769A65">
        <w:rPr>
          <w:lang w:val="pt-BR"/>
        </w:rPr>
        <w:t xml:space="preserve">, o contrário dispuser, o </w:t>
      </w:r>
      <w:r w:rsidRPr="47769A65" w:rsidR="00F578CC">
        <w:rPr>
          <w:lang w:val="pt-BR"/>
        </w:rPr>
        <w:t>instrumento de contrato é obrigatório.</w:t>
      </w:r>
    </w:p>
    <w:p w:rsidRPr="00D02C38" w:rsidR="00A43553" w:rsidP="00FB510D" w:rsidRDefault="00A43553" w14:paraId="1BFD1462" w14:textId="77777777">
      <w:pPr>
        <w:rPr>
          <w:szCs w:val="20"/>
          <w:lang w:val="pt-BR"/>
        </w:rPr>
      </w:pPr>
    </w:p>
    <w:p w:rsidR="008D20CD" w:rsidP="00FB510D" w:rsidRDefault="00F578CC" w14:paraId="51E5D004" w14:textId="66694DEB">
      <w:pPr>
        <w:pStyle w:val="PargrafodaLista"/>
        <w:numPr>
          <w:ilvl w:val="2"/>
          <w:numId w:val="11"/>
        </w:numPr>
        <w:ind w:left="426" w:firstLine="0"/>
        <w:rPr>
          <w:szCs w:val="20"/>
          <w:lang w:val="pt-BR"/>
        </w:rPr>
      </w:pPr>
      <w:r w:rsidRPr="008D20CD">
        <w:rPr>
          <w:szCs w:val="20"/>
          <w:lang w:val="pt-BR"/>
        </w:rPr>
        <w:t xml:space="preserve">Nos casos de </w:t>
      </w:r>
      <w:r w:rsidR="008D20CD">
        <w:rPr>
          <w:szCs w:val="20"/>
          <w:lang w:val="pt-BR"/>
        </w:rPr>
        <w:t>substituição do contrato por outro documento</w:t>
      </w:r>
      <w:r w:rsidRPr="008D20CD">
        <w:rPr>
          <w:szCs w:val="20"/>
          <w:lang w:val="pt-BR"/>
        </w:rPr>
        <w:t xml:space="preserve">, </w:t>
      </w:r>
      <w:r w:rsidR="008D20CD">
        <w:rPr>
          <w:szCs w:val="20"/>
          <w:lang w:val="pt-BR"/>
        </w:rPr>
        <w:t>este</w:t>
      </w:r>
      <w:r w:rsidRPr="008D20CD">
        <w:rPr>
          <w:szCs w:val="20"/>
          <w:lang w:val="pt-BR"/>
        </w:rPr>
        <w:t xml:space="preserve"> deverá conter os requisitos mínimos do objeto e os direitos e obrigações básicos das </w:t>
      </w:r>
      <w:r w:rsidRPr="008D20CD" w:rsidR="008D20CD">
        <w:rPr>
          <w:szCs w:val="20"/>
          <w:lang w:val="pt-BR"/>
        </w:rPr>
        <w:t>Partes</w:t>
      </w:r>
      <w:r w:rsidRPr="008D20CD">
        <w:rPr>
          <w:szCs w:val="20"/>
          <w:lang w:val="pt-BR"/>
        </w:rPr>
        <w:t>.</w:t>
      </w:r>
    </w:p>
    <w:p w:rsidR="008D20CD" w:rsidP="008D20CD" w:rsidRDefault="008D20CD" w14:paraId="15C54927" w14:textId="77777777">
      <w:pPr>
        <w:pStyle w:val="PargrafodaLista"/>
        <w:ind w:left="426"/>
        <w:rPr>
          <w:szCs w:val="20"/>
          <w:lang w:val="pt-BR"/>
        </w:rPr>
      </w:pPr>
    </w:p>
    <w:p w:rsidR="008D20CD" w:rsidP="008D20CD" w:rsidRDefault="00F578CC" w14:paraId="494474DA" w14:textId="70DF1453">
      <w:pPr>
        <w:pStyle w:val="PargrafodaLista"/>
        <w:numPr>
          <w:ilvl w:val="1"/>
          <w:numId w:val="11"/>
        </w:numPr>
        <w:ind w:left="0" w:firstLine="0"/>
        <w:rPr>
          <w:szCs w:val="20"/>
          <w:lang w:val="pt-BR"/>
        </w:rPr>
      </w:pPr>
      <w:r w:rsidRPr="008D20CD">
        <w:rPr>
          <w:szCs w:val="20"/>
          <w:lang w:val="pt-BR"/>
        </w:rPr>
        <w:t>Os contratos serão escritos</w:t>
      </w:r>
      <w:r w:rsidRPr="008D20CD" w:rsidR="008D20CD">
        <w:rPr>
          <w:szCs w:val="20"/>
          <w:lang w:val="pt-BR"/>
        </w:rPr>
        <w:t xml:space="preserve"> e</w:t>
      </w:r>
      <w:r w:rsidRPr="008D20CD">
        <w:rPr>
          <w:szCs w:val="20"/>
          <w:lang w:val="pt-BR"/>
        </w:rPr>
        <w:t xml:space="preserve"> suas cláusulas indicarão necessariamente o seu objeto, com a especificação da obra, serviço ou fornecimento, conforme o caso, o preço ajustado, o prazo de execução e do contrato, as garantias e penalidades, além de outras condições pertinentes à natureza da operação em questão.</w:t>
      </w:r>
    </w:p>
    <w:p w:rsidR="008D20CD" w:rsidP="008D20CD" w:rsidRDefault="008D20CD" w14:paraId="5896117E" w14:textId="77777777">
      <w:pPr>
        <w:pStyle w:val="PargrafodaLista"/>
        <w:ind w:left="0"/>
        <w:rPr>
          <w:szCs w:val="20"/>
          <w:lang w:val="pt-BR"/>
        </w:rPr>
      </w:pPr>
    </w:p>
    <w:p w:rsidR="008D20CD" w:rsidP="008D20CD" w:rsidRDefault="00F578CC" w14:paraId="2153E419" w14:textId="73998555">
      <w:pPr>
        <w:pStyle w:val="PargrafodaLista"/>
        <w:numPr>
          <w:ilvl w:val="2"/>
          <w:numId w:val="11"/>
        </w:numPr>
        <w:ind w:left="426" w:firstLine="0"/>
        <w:rPr>
          <w:szCs w:val="20"/>
          <w:lang w:val="pt-BR"/>
        </w:rPr>
      </w:pPr>
      <w:r w:rsidRPr="008D20CD">
        <w:rPr>
          <w:szCs w:val="20"/>
          <w:lang w:val="pt-BR"/>
        </w:rPr>
        <w:t xml:space="preserve">Os contratos para prestação de serviços contínuos terão prazo determinado não podendo ultrapassar, inclusive com suas eventuais alterações, o limite máximo de </w:t>
      </w:r>
      <w:r w:rsidR="00574A99">
        <w:rPr>
          <w:szCs w:val="20"/>
          <w:lang w:val="pt-BR"/>
        </w:rPr>
        <w:t>48</w:t>
      </w:r>
      <w:r w:rsidRPr="008D20CD">
        <w:rPr>
          <w:szCs w:val="20"/>
          <w:lang w:val="pt-BR"/>
        </w:rPr>
        <w:t xml:space="preserve"> meses.</w:t>
      </w:r>
    </w:p>
    <w:p w:rsidRPr="008D20CD" w:rsidR="008D20CD" w:rsidP="008D20CD" w:rsidRDefault="008D20CD" w14:paraId="2A624AE8" w14:textId="77777777">
      <w:pPr>
        <w:pStyle w:val="PargrafodaLista"/>
        <w:rPr>
          <w:szCs w:val="20"/>
          <w:lang w:val="pt-BR"/>
        </w:rPr>
      </w:pPr>
    </w:p>
    <w:p w:rsidR="008D20CD" w:rsidP="00FB510D" w:rsidRDefault="00F578CC" w14:paraId="132CF018" w14:textId="77777777">
      <w:pPr>
        <w:pStyle w:val="PargrafodaLista"/>
        <w:numPr>
          <w:ilvl w:val="1"/>
          <w:numId w:val="11"/>
        </w:numPr>
        <w:ind w:left="0" w:firstLine="0"/>
        <w:rPr>
          <w:szCs w:val="20"/>
          <w:lang w:val="pt-BR"/>
        </w:rPr>
      </w:pPr>
      <w:r w:rsidRPr="008D20CD">
        <w:rPr>
          <w:szCs w:val="20"/>
          <w:lang w:val="pt-BR"/>
        </w:rPr>
        <w:t xml:space="preserve">O contrato poderá autorizar a subcontratação de partes do seu objeto, desde que admitido no instrumento convocatório, hipótese em que deverá ser mantida a responsabilidade do Contratado perante a </w:t>
      </w:r>
      <w:r w:rsidRPr="008D20CD" w:rsidR="00FB510D">
        <w:rPr>
          <w:b/>
          <w:szCs w:val="20"/>
          <w:lang w:val="pt-BR"/>
        </w:rPr>
        <w:t>Fundação Osesp</w:t>
      </w:r>
      <w:r w:rsidRPr="008D20CD">
        <w:rPr>
          <w:szCs w:val="20"/>
          <w:lang w:val="pt-BR"/>
        </w:rPr>
        <w:t>.</w:t>
      </w:r>
    </w:p>
    <w:p w:rsidRPr="008D20CD" w:rsidR="008D20CD" w:rsidP="008D20CD" w:rsidRDefault="008D20CD" w14:paraId="3E0388D1" w14:textId="77777777">
      <w:pPr>
        <w:pStyle w:val="PargrafodaLista"/>
        <w:rPr>
          <w:szCs w:val="20"/>
          <w:lang w:val="pt-BR"/>
        </w:rPr>
      </w:pPr>
    </w:p>
    <w:p w:rsidRPr="008D20CD" w:rsidR="00A43553" w:rsidP="00FB510D" w:rsidRDefault="00F578CC" w14:paraId="2C8A8972" w14:textId="007B3F02">
      <w:pPr>
        <w:pStyle w:val="PargrafodaLista"/>
        <w:numPr>
          <w:ilvl w:val="1"/>
          <w:numId w:val="11"/>
        </w:numPr>
        <w:ind w:left="0" w:firstLine="0"/>
        <w:rPr>
          <w:szCs w:val="20"/>
          <w:lang w:val="pt-BR"/>
        </w:rPr>
      </w:pPr>
      <w:r w:rsidRPr="008D20CD">
        <w:rPr>
          <w:szCs w:val="20"/>
          <w:lang w:val="pt-BR"/>
        </w:rPr>
        <w:t>As alterações contratuais por acordo entre as partes, desde que justificadas, e as decorrentes de necessidade de prorrogação, constarão de termos aditivos.</w:t>
      </w:r>
    </w:p>
    <w:p w:rsidRPr="00D02C38" w:rsidR="00A43553" w:rsidP="00FB510D" w:rsidRDefault="00A43553" w14:paraId="59C7A9C3" w14:textId="77777777">
      <w:pPr>
        <w:rPr>
          <w:szCs w:val="20"/>
          <w:lang w:val="pt-BR"/>
        </w:rPr>
      </w:pPr>
    </w:p>
    <w:p w:rsidR="008D20CD" w:rsidP="00FB510D" w:rsidRDefault="747ACF7E" w14:paraId="35CDEAA5" w14:textId="3EBF3227">
      <w:pPr>
        <w:pStyle w:val="PargrafodaLista"/>
        <w:numPr>
          <w:ilvl w:val="1"/>
          <w:numId w:val="11"/>
        </w:numPr>
        <w:ind w:left="0" w:firstLine="0"/>
        <w:rPr>
          <w:lang w:val="pt-BR"/>
        </w:rPr>
      </w:pPr>
      <w:r w:rsidRPr="008D20CD">
        <w:rPr>
          <w:lang w:val="pt-BR"/>
        </w:rPr>
        <w:t>Os contratos poderão ser aditados nas hipóteses de complementação ou acréscimo que se fizerem nas obras, serviços ou compras, até 25% (vinte e cinco por cento) do valor inicial e de até 50% (cinquenta por cento), para reforma de edifício ou equipamento, ambos atualizados</w:t>
      </w:r>
      <w:r w:rsidR="008D20CD">
        <w:rPr>
          <w:lang w:val="pt-BR"/>
        </w:rPr>
        <w:t xml:space="preserve"> e mediante justificativa</w:t>
      </w:r>
      <w:r w:rsidRPr="008D20CD">
        <w:rPr>
          <w:lang w:val="pt-BR"/>
        </w:rPr>
        <w:t>.</w:t>
      </w:r>
    </w:p>
    <w:p w:rsidRPr="008D20CD" w:rsidR="008D20CD" w:rsidP="008D20CD" w:rsidRDefault="008D20CD" w14:paraId="37AF7C9B" w14:textId="77777777">
      <w:pPr>
        <w:pStyle w:val="PargrafodaLista"/>
        <w:rPr>
          <w:szCs w:val="20"/>
          <w:lang w:val="pt-BR"/>
        </w:rPr>
      </w:pPr>
    </w:p>
    <w:p w:rsidRPr="005C62D6" w:rsidR="00A43553" w:rsidP="008D20CD" w:rsidRDefault="00F578CC" w14:paraId="10DEFA5B" w14:textId="4BBCBC75">
      <w:pPr>
        <w:pStyle w:val="PargrafodaLista"/>
        <w:numPr>
          <w:ilvl w:val="2"/>
          <w:numId w:val="11"/>
        </w:numPr>
        <w:ind w:left="426" w:firstLine="0"/>
        <w:rPr>
          <w:lang w:val="pt-BR"/>
        </w:rPr>
      </w:pPr>
      <w:r w:rsidRPr="008D20CD">
        <w:rPr>
          <w:szCs w:val="20"/>
          <w:lang w:val="pt-BR"/>
        </w:rPr>
        <w:t>Caso se façam necessários aditamentos superiores aos limites fixados acima, deverá haver justificativa formal de sua real necessidade e dos valores</w:t>
      </w:r>
      <w:r w:rsidRPr="008D20CD" w:rsidR="001F167E">
        <w:rPr>
          <w:szCs w:val="20"/>
          <w:lang w:val="pt-BR"/>
        </w:rPr>
        <w:t xml:space="preserve"> </w:t>
      </w:r>
      <w:r w:rsidRPr="008D20CD">
        <w:rPr>
          <w:szCs w:val="20"/>
          <w:lang w:val="pt-BR"/>
        </w:rPr>
        <w:t>aditados.</w:t>
      </w:r>
    </w:p>
    <w:p w:rsidRPr="005C62D6" w:rsidR="005C62D6" w:rsidP="005C62D6" w:rsidRDefault="005C62D6" w14:paraId="2296AE92" w14:textId="77777777">
      <w:pPr>
        <w:pStyle w:val="PargrafodaLista"/>
        <w:ind w:left="426"/>
        <w:rPr>
          <w:lang w:val="pt-BR"/>
        </w:rPr>
      </w:pPr>
    </w:p>
    <w:p w:rsidRPr="008D20CD" w:rsidR="005C62D6" w:rsidP="008D20CD" w:rsidRDefault="005C62D6" w14:paraId="382DAFC4" w14:textId="335247F1">
      <w:pPr>
        <w:pStyle w:val="PargrafodaLista"/>
        <w:numPr>
          <w:ilvl w:val="2"/>
          <w:numId w:val="11"/>
        </w:numPr>
        <w:ind w:left="426" w:firstLine="0"/>
        <w:rPr>
          <w:lang w:val="pt-BR"/>
        </w:rPr>
      </w:pPr>
      <w:r>
        <w:rPr>
          <w:lang w:val="pt-BR"/>
        </w:rPr>
        <w:t>A inclusão de serviços ou compras, quando não forem complementares ou necessários ao objeto do contrato principal, exigirão a formalização de novo processo de contratação.</w:t>
      </w:r>
    </w:p>
    <w:p w:rsidRPr="00D02C38" w:rsidR="00A43553" w:rsidP="00FB510D" w:rsidRDefault="00A43553" w14:paraId="55373CD7" w14:textId="77777777">
      <w:pPr>
        <w:rPr>
          <w:szCs w:val="20"/>
          <w:lang w:val="pt-BR"/>
        </w:rPr>
      </w:pPr>
    </w:p>
    <w:p w:rsidRPr="005C62D6" w:rsidR="00A43553" w:rsidP="005C62D6" w:rsidRDefault="747ACF7E" w14:paraId="4325DE65" w14:textId="72E94695">
      <w:pPr>
        <w:pStyle w:val="PargrafodaLista"/>
        <w:numPr>
          <w:ilvl w:val="1"/>
          <w:numId w:val="11"/>
        </w:numPr>
        <w:ind w:left="0" w:firstLine="0"/>
        <w:rPr>
          <w:lang w:val="pt-BR"/>
        </w:rPr>
      </w:pPr>
      <w:r w:rsidRPr="005C62D6">
        <w:rPr>
          <w:lang w:val="pt-BR"/>
        </w:rPr>
        <w:t>A recusa injustificada em assinar o contrato ou retirar o instrumento equivalente, dentro do prazo fixado, caracterizará o descumprimento total da obrigação assumida e poderá acarretar ao adjudicatário as seguintes consequências:</w:t>
      </w:r>
    </w:p>
    <w:p w:rsidRPr="00D02C38" w:rsidR="00A43553" w:rsidP="00FB510D" w:rsidRDefault="00A43553" w14:paraId="1ED19DD0" w14:textId="77777777">
      <w:pPr>
        <w:rPr>
          <w:szCs w:val="20"/>
          <w:lang w:val="pt-BR"/>
        </w:rPr>
      </w:pPr>
    </w:p>
    <w:p w:rsidRPr="005C62D6" w:rsidR="00A43553" w:rsidP="005C62D6" w:rsidRDefault="005C62D6" w14:paraId="6A9FF539" w14:textId="625F5B7D">
      <w:pPr>
        <w:pStyle w:val="PargrafodaLista"/>
        <w:numPr>
          <w:ilvl w:val="0"/>
          <w:numId w:val="33"/>
        </w:numPr>
        <w:ind w:hanging="294"/>
        <w:rPr>
          <w:szCs w:val="20"/>
          <w:lang w:val="pt-BR"/>
        </w:rPr>
      </w:pPr>
      <w:r w:rsidRPr="005C62D6">
        <w:rPr>
          <w:szCs w:val="20"/>
          <w:lang w:val="pt-BR"/>
        </w:rPr>
        <w:t xml:space="preserve">perda </w:t>
      </w:r>
      <w:r w:rsidRPr="005C62D6" w:rsidR="00F578CC">
        <w:rPr>
          <w:szCs w:val="20"/>
          <w:lang w:val="pt-BR"/>
        </w:rPr>
        <w:t>ou execução das garantias de propostas oferecidas, sem prejuízo de outras penalidades previstas no instrumento convocatório;</w:t>
      </w:r>
      <w:r>
        <w:rPr>
          <w:szCs w:val="20"/>
          <w:lang w:val="pt-BR"/>
        </w:rPr>
        <w:t xml:space="preserve"> e/ou</w:t>
      </w:r>
    </w:p>
    <w:p w:rsidRPr="005C62D6" w:rsidR="00A43553" w:rsidP="005C62D6" w:rsidRDefault="005C62D6" w14:paraId="3D8FEB7C" w14:textId="7F45A9A4">
      <w:pPr>
        <w:pStyle w:val="PargrafodaLista"/>
        <w:numPr>
          <w:ilvl w:val="0"/>
          <w:numId w:val="33"/>
        </w:numPr>
        <w:ind w:hanging="294"/>
        <w:rPr>
          <w:szCs w:val="20"/>
          <w:lang w:val="pt-BR"/>
        </w:rPr>
      </w:pPr>
      <w:r w:rsidRPr="005C62D6">
        <w:rPr>
          <w:szCs w:val="20"/>
          <w:lang w:val="pt-BR"/>
        </w:rPr>
        <w:lastRenderedPageBreak/>
        <w:t xml:space="preserve">suspensão </w:t>
      </w:r>
      <w:r w:rsidRPr="005C62D6" w:rsidR="00F578CC">
        <w:rPr>
          <w:szCs w:val="20"/>
          <w:lang w:val="pt-BR"/>
        </w:rPr>
        <w:t xml:space="preserve">do direito de participar das seleções ou contratar com a </w:t>
      </w:r>
      <w:r w:rsidRPr="005C62D6" w:rsidR="00FB510D">
        <w:rPr>
          <w:b/>
          <w:szCs w:val="20"/>
          <w:lang w:val="pt-BR"/>
        </w:rPr>
        <w:t>Fundação Osesp</w:t>
      </w:r>
      <w:r w:rsidRPr="005C62D6" w:rsidR="00F578CC">
        <w:rPr>
          <w:szCs w:val="20"/>
          <w:lang w:val="pt-BR"/>
        </w:rPr>
        <w:t>, por prazo de até 2 (dois) anos.</w:t>
      </w:r>
    </w:p>
    <w:p w:rsidRPr="00D02C38" w:rsidR="00A43553" w:rsidP="00FB510D" w:rsidRDefault="00A43553" w14:paraId="5549B77B" w14:textId="77777777">
      <w:pPr>
        <w:rPr>
          <w:szCs w:val="20"/>
          <w:lang w:val="pt-BR"/>
        </w:rPr>
      </w:pPr>
    </w:p>
    <w:p w:rsidRPr="00A82626" w:rsidR="00A43553" w:rsidP="005C62D6" w:rsidRDefault="00F578CC" w14:paraId="0810D5CF" w14:textId="215FAC2C">
      <w:pPr>
        <w:pStyle w:val="PargrafodaLista"/>
        <w:numPr>
          <w:ilvl w:val="1"/>
          <w:numId w:val="11"/>
        </w:numPr>
        <w:ind w:left="0" w:firstLine="0"/>
        <w:rPr>
          <w:szCs w:val="20"/>
          <w:lang w:val="pt-BR"/>
        </w:rPr>
      </w:pPr>
      <w:r w:rsidRPr="005C62D6">
        <w:rPr>
          <w:szCs w:val="20"/>
          <w:lang w:val="pt-BR"/>
        </w:rPr>
        <w:t xml:space="preserve">Os contratos deverão estabelecer que o inadimplemento, total ou parcial, das obrigações contratuais assumidas, dará à </w:t>
      </w:r>
      <w:r w:rsidRPr="005C62D6" w:rsidR="00FB510D">
        <w:rPr>
          <w:b/>
          <w:szCs w:val="20"/>
          <w:lang w:val="pt-BR"/>
        </w:rPr>
        <w:t>Fundação Osesp</w:t>
      </w:r>
      <w:r w:rsidRPr="005C62D6">
        <w:rPr>
          <w:szCs w:val="20"/>
          <w:lang w:val="pt-BR"/>
        </w:rPr>
        <w:t xml:space="preserve"> o direito de rescindir unilateralmente o contrato, sem prejuízo de outras </w:t>
      </w:r>
      <w:r w:rsidRPr="00A82626">
        <w:rPr>
          <w:szCs w:val="20"/>
          <w:lang w:val="pt-BR"/>
        </w:rPr>
        <w:t xml:space="preserve">penalidades previstas no instrumento convocatório ou no contrato, inclusive a de suspensão do direito de participar das seleções ou contratar com a </w:t>
      </w:r>
      <w:r w:rsidRPr="00A82626" w:rsidR="00FB510D">
        <w:rPr>
          <w:b/>
          <w:szCs w:val="20"/>
          <w:lang w:val="pt-BR"/>
        </w:rPr>
        <w:t>Fundação Osesp</w:t>
      </w:r>
      <w:r w:rsidRPr="00A82626">
        <w:rPr>
          <w:szCs w:val="20"/>
          <w:lang w:val="pt-BR"/>
        </w:rPr>
        <w:t xml:space="preserve"> por prazo de até 02 (dois) anos.</w:t>
      </w:r>
    </w:p>
    <w:p w:rsidRPr="00A82626" w:rsidR="00A43553" w:rsidP="00FB510D" w:rsidRDefault="00A43553" w14:paraId="08E71DCD" w14:textId="77777777">
      <w:pPr>
        <w:rPr>
          <w:szCs w:val="20"/>
          <w:lang w:val="pt-BR"/>
        </w:rPr>
      </w:pPr>
    </w:p>
    <w:p w:rsidRPr="00A82626" w:rsidR="00A43553" w:rsidP="2681D1C0" w:rsidRDefault="00F578CC" w14:paraId="256EEC69" w14:textId="548FF725">
      <w:pPr>
        <w:pStyle w:val="PargrafodaLista"/>
        <w:numPr>
          <w:ilvl w:val="1"/>
          <w:numId w:val="11"/>
        </w:numPr>
        <w:ind w:left="0" w:firstLine="0"/>
        <w:rPr>
          <w:lang w:val="pt-BR"/>
        </w:rPr>
      </w:pPr>
      <w:r w:rsidRPr="00A82626">
        <w:rPr>
          <w:lang w:val="pt-BR"/>
        </w:rPr>
        <w:t xml:space="preserve">A </w:t>
      </w:r>
      <w:r w:rsidRPr="00A82626" w:rsidR="00FB510D">
        <w:rPr>
          <w:b/>
          <w:bCs/>
          <w:lang w:val="pt-BR"/>
        </w:rPr>
        <w:t>Fundação Osesp</w:t>
      </w:r>
      <w:r w:rsidRPr="00A82626">
        <w:rPr>
          <w:lang w:val="pt-BR"/>
        </w:rPr>
        <w:t xml:space="preserve"> poderá exigir, para manutenção do contrato em execução, que o contratado ofereça caução de garantia satisfatória.</w:t>
      </w:r>
    </w:p>
    <w:p w:rsidR="00A43553" w:rsidP="00FB510D" w:rsidRDefault="00A43553" w14:paraId="1103253C" w14:textId="77777777">
      <w:pPr>
        <w:rPr>
          <w:szCs w:val="20"/>
          <w:lang w:val="pt-BR"/>
        </w:rPr>
      </w:pPr>
    </w:p>
    <w:p w:rsidRPr="007A6456" w:rsidR="00A43E44" w:rsidP="00A43E44" w:rsidRDefault="00A43E44" w14:paraId="5968D200" w14:textId="579B26A6">
      <w:pPr>
        <w:pStyle w:val="Ttulo1"/>
        <w:rPr>
          <w:lang w:val="pt-BR"/>
        </w:rPr>
      </w:pPr>
      <w:bookmarkStart w:name="_Toc214037792" w:id="21"/>
      <w:r w:rsidRPr="5C9D43DD">
        <w:rPr>
          <w:lang w:val="pt-BR"/>
        </w:rPr>
        <w:t>Receitas</w:t>
      </w:r>
      <w:bookmarkEnd w:id="21"/>
    </w:p>
    <w:p w:rsidRPr="007A6456" w:rsidR="00A43E44" w:rsidP="00A43E44" w:rsidRDefault="00A43E44" w14:paraId="7ED8EDFC" w14:textId="77777777">
      <w:pPr>
        <w:pStyle w:val="PargrafodaLista"/>
        <w:numPr>
          <w:ilvl w:val="0"/>
          <w:numId w:val="11"/>
        </w:numPr>
        <w:rPr>
          <w:vanish/>
          <w:szCs w:val="20"/>
          <w:lang w:val="pt-BR"/>
        </w:rPr>
      </w:pPr>
    </w:p>
    <w:p w:rsidR="00A43E44" w:rsidP="007A6456" w:rsidRDefault="007A6456" w14:paraId="1FE56CEB" w14:textId="53EAFE1B">
      <w:pPr>
        <w:pStyle w:val="PargrafodaLista"/>
        <w:numPr>
          <w:ilvl w:val="1"/>
          <w:numId w:val="11"/>
        </w:numPr>
        <w:ind w:left="0" w:firstLine="0"/>
        <w:rPr>
          <w:szCs w:val="20"/>
          <w:lang w:val="pt-BR"/>
        </w:rPr>
      </w:pPr>
      <w:r w:rsidRPr="007A6456">
        <w:rPr>
          <w:szCs w:val="20"/>
          <w:lang w:val="pt-BR"/>
        </w:rPr>
        <w:t xml:space="preserve">A </w:t>
      </w:r>
      <w:r w:rsidRPr="007A6456">
        <w:rPr>
          <w:b/>
          <w:szCs w:val="20"/>
          <w:lang w:val="pt-BR"/>
        </w:rPr>
        <w:t xml:space="preserve">Fundação Osesp </w:t>
      </w:r>
      <w:r w:rsidRPr="007A6456">
        <w:rPr>
          <w:szCs w:val="20"/>
          <w:lang w:val="pt-BR"/>
        </w:rPr>
        <w:t xml:space="preserve">poderá perceber receitas a título de doação, </w:t>
      </w:r>
      <w:r w:rsidR="00776785">
        <w:rPr>
          <w:szCs w:val="20"/>
          <w:lang w:val="pt-BR"/>
        </w:rPr>
        <w:t xml:space="preserve">patrocínio, </w:t>
      </w:r>
      <w:r w:rsidR="009269C9">
        <w:rPr>
          <w:szCs w:val="20"/>
          <w:lang w:val="pt-BR"/>
        </w:rPr>
        <w:t xml:space="preserve">apoio, </w:t>
      </w:r>
      <w:r w:rsidRPr="007A6456">
        <w:rPr>
          <w:szCs w:val="20"/>
          <w:lang w:val="pt-BR"/>
        </w:rPr>
        <w:t>incentivo e de remuneração à</w:t>
      </w:r>
      <w:r w:rsidR="006F0A70">
        <w:rPr>
          <w:szCs w:val="20"/>
          <w:lang w:val="pt-BR"/>
        </w:rPr>
        <w:t xml:space="preserve"> concessão</w:t>
      </w:r>
      <w:r w:rsidR="00136B92">
        <w:rPr>
          <w:szCs w:val="20"/>
          <w:lang w:val="pt-BR"/>
        </w:rPr>
        <w:t xml:space="preserve"> e </w:t>
      </w:r>
      <w:r w:rsidR="006F0A70">
        <w:rPr>
          <w:szCs w:val="20"/>
          <w:lang w:val="pt-BR"/>
        </w:rPr>
        <w:t>à</w:t>
      </w:r>
      <w:r w:rsidRPr="007A6456">
        <w:rPr>
          <w:szCs w:val="20"/>
          <w:lang w:val="pt-BR"/>
        </w:rPr>
        <w:t xml:space="preserve"> locação de bens ou espaços de sua propriedade ou sob sua administração</w:t>
      </w:r>
      <w:r w:rsidR="00136B92">
        <w:rPr>
          <w:szCs w:val="20"/>
          <w:lang w:val="pt-BR"/>
        </w:rPr>
        <w:t>, e pela exploração de direitos de propriedade intelectual sob sua titularidade ou detenção</w:t>
      </w:r>
      <w:r w:rsidR="0002791D">
        <w:rPr>
          <w:szCs w:val="20"/>
          <w:lang w:val="pt-BR"/>
        </w:rPr>
        <w:t>, bem como quaisquer outras fontes de receitas admitidas em seu Estatuto Social</w:t>
      </w:r>
      <w:r w:rsidR="00136B92">
        <w:rPr>
          <w:szCs w:val="20"/>
          <w:lang w:val="pt-BR"/>
        </w:rPr>
        <w:t>.</w:t>
      </w:r>
    </w:p>
    <w:p w:rsidR="004C40A0" w:rsidP="004C40A0" w:rsidRDefault="004C40A0" w14:paraId="42A6F11E" w14:textId="77777777">
      <w:pPr>
        <w:pStyle w:val="PargrafodaLista"/>
        <w:ind w:left="0"/>
        <w:rPr>
          <w:szCs w:val="20"/>
          <w:lang w:val="pt-BR"/>
        </w:rPr>
      </w:pPr>
    </w:p>
    <w:p w:rsidR="004C40A0" w:rsidP="004C40A0" w:rsidRDefault="00AA763C" w14:paraId="163155CA" w14:textId="7B575214">
      <w:pPr>
        <w:pStyle w:val="PargrafodaLista"/>
        <w:numPr>
          <w:ilvl w:val="1"/>
          <w:numId w:val="11"/>
        </w:numPr>
        <w:ind w:left="0" w:firstLine="0"/>
        <w:rPr>
          <w:szCs w:val="20"/>
          <w:lang w:val="pt-BR"/>
        </w:rPr>
      </w:pPr>
      <w:r>
        <w:rPr>
          <w:szCs w:val="20"/>
          <w:lang w:val="pt-BR"/>
        </w:rPr>
        <w:t>A</w:t>
      </w:r>
      <w:r w:rsidR="004C40A0">
        <w:rPr>
          <w:szCs w:val="20"/>
          <w:lang w:val="pt-BR"/>
        </w:rPr>
        <w:t xml:space="preserve"> </w:t>
      </w:r>
      <w:r w:rsidR="004C40A0">
        <w:rPr>
          <w:b/>
          <w:szCs w:val="20"/>
          <w:lang w:val="pt-BR"/>
        </w:rPr>
        <w:t xml:space="preserve">Fundação Osesp </w:t>
      </w:r>
      <w:r w:rsidR="004C40A0">
        <w:rPr>
          <w:szCs w:val="20"/>
          <w:lang w:val="pt-BR"/>
        </w:rPr>
        <w:t xml:space="preserve">poderá viabilizar a contratação de seus corpos artísticos para apresentações </w:t>
      </w:r>
      <w:r>
        <w:rPr>
          <w:szCs w:val="20"/>
          <w:lang w:val="pt-BR"/>
        </w:rPr>
        <w:t>geridas por</w:t>
      </w:r>
      <w:r w:rsidR="004C40A0">
        <w:rPr>
          <w:szCs w:val="20"/>
          <w:lang w:val="pt-BR"/>
        </w:rPr>
        <w:t xml:space="preserve"> terceiros, mediante pagamento.</w:t>
      </w:r>
    </w:p>
    <w:p w:rsidRPr="004C40A0" w:rsidR="004C40A0" w:rsidP="004C40A0" w:rsidRDefault="004C40A0" w14:paraId="7DB4E4DF" w14:textId="77777777">
      <w:pPr>
        <w:pStyle w:val="PargrafodaLista"/>
        <w:rPr>
          <w:szCs w:val="20"/>
          <w:lang w:val="pt-BR"/>
        </w:rPr>
      </w:pPr>
    </w:p>
    <w:p w:rsidR="00AA763C" w:rsidP="3684C7D7" w:rsidRDefault="00AA763C" w14:paraId="4C1D9D61" w14:textId="6A486F2F">
      <w:pPr>
        <w:pStyle w:val="PargrafodaLista"/>
        <w:numPr>
          <w:ilvl w:val="1"/>
          <w:numId w:val="11"/>
        </w:numPr>
        <w:ind w:left="0" w:firstLine="0"/>
        <w:rPr>
          <w:lang w:val="pt-BR"/>
        </w:rPr>
      </w:pPr>
      <w:r w:rsidRPr="3684C7D7">
        <w:rPr>
          <w:lang w:val="pt-BR"/>
        </w:rPr>
        <w:t>A exploração</w:t>
      </w:r>
      <w:r w:rsidRPr="3684C7D7" w:rsidR="00845035">
        <w:rPr>
          <w:lang w:val="pt-BR"/>
        </w:rPr>
        <w:t>, mediante concessão</w:t>
      </w:r>
      <w:r w:rsidRPr="3684C7D7" w:rsidR="006C077B">
        <w:rPr>
          <w:lang w:val="pt-BR"/>
        </w:rPr>
        <w:t xml:space="preserve"> ou locação</w:t>
      </w:r>
      <w:r w:rsidRPr="3684C7D7" w:rsidR="00845035">
        <w:rPr>
          <w:lang w:val="pt-BR"/>
        </w:rPr>
        <w:t>,</w:t>
      </w:r>
      <w:r w:rsidRPr="3684C7D7">
        <w:rPr>
          <w:lang w:val="pt-BR"/>
        </w:rPr>
        <w:t xml:space="preserve"> de atividades comerciais nos espaços </w:t>
      </w:r>
      <w:r w:rsidRPr="3684C7D7" w:rsidR="00845035">
        <w:rPr>
          <w:lang w:val="pt-BR"/>
        </w:rPr>
        <w:t>de propriedade</w:t>
      </w:r>
      <w:r w:rsidRPr="3684C7D7" w:rsidR="001577C2">
        <w:rPr>
          <w:lang w:val="pt-BR"/>
        </w:rPr>
        <w:t xml:space="preserve"> da</w:t>
      </w:r>
      <w:r w:rsidRPr="3684C7D7" w:rsidR="00845035">
        <w:rPr>
          <w:lang w:val="pt-BR"/>
        </w:rPr>
        <w:t xml:space="preserve"> </w:t>
      </w:r>
      <w:r w:rsidRPr="3684C7D7" w:rsidR="001577C2">
        <w:rPr>
          <w:b/>
          <w:bCs/>
          <w:lang w:val="pt-BR"/>
        </w:rPr>
        <w:t xml:space="preserve">Fundação Osesp </w:t>
      </w:r>
      <w:r w:rsidRPr="3684C7D7" w:rsidR="00845035">
        <w:rPr>
          <w:lang w:val="pt-BR"/>
        </w:rPr>
        <w:t xml:space="preserve">ou </w:t>
      </w:r>
      <w:r w:rsidRPr="3684C7D7" w:rsidR="001577C2">
        <w:rPr>
          <w:lang w:val="pt-BR"/>
        </w:rPr>
        <w:t>por ela geridos</w:t>
      </w:r>
      <w:r w:rsidRPr="3684C7D7">
        <w:rPr>
          <w:lang w:val="pt-BR"/>
        </w:rPr>
        <w:t xml:space="preserve"> ensejará a realização de processo de seleção.</w:t>
      </w:r>
    </w:p>
    <w:p w:rsidRPr="00AA763C" w:rsidR="00AA763C" w:rsidP="00AA763C" w:rsidRDefault="00AA763C" w14:paraId="75D3AF22" w14:textId="77777777">
      <w:pPr>
        <w:pStyle w:val="PargrafodaLista"/>
        <w:rPr>
          <w:szCs w:val="20"/>
          <w:lang w:val="pt-BR"/>
        </w:rPr>
      </w:pPr>
    </w:p>
    <w:p w:rsidR="00AA763C" w:rsidP="00AA763C" w:rsidRDefault="00AA763C" w14:paraId="3E3E446C" w14:textId="43283D3B">
      <w:pPr>
        <w:pStyle w:val="PargrafodaLista"/>
        <w:numPr>
          <w:ilvl w:val="2"/>
          <w:numId w:val="11"/>
        </w:numPr>
        <w:ind w:left="567" w:firstLine="0"/>
        <w:rPr>
          <w:szCs w:val="20"/>
          <w:lang w:val="pt-BR"/>
        </w:rPr>
      </w:pPr>
      <w:r>
        <w:rPr>
          <w:szCs w:val="20"/>
          <w:lang w:val="pt-BR"/>
        </w:rPr>
        <w:t>O instrumento convocatório relativo à seleção</w:t>
      </w:r>
      <w:r w:rsidR="00845035">
        <w:rPr>
          <w:szCs w:val="20"/>
          <w:lang w:val="pt-BR"/>
        </w:rPr>
        <w:t xml:space="preserve"> de concessionários</w:t>
      </w:r>
      <w:r>
        <w:rPr>
          <w:szCs w:val="20"/>
          <w:lang w:val="pt-BR"/>
        </w:rPr>
        <w:t xml:space="preserve"> </w:t>
      </w:r>
      <w:r w:rsidR="006C077B">
        <w:rPr>
          <w:szCs w:val="20"/>
          <w:lang w:val="pt-BR"/>
        </w:rPr>
        <w:t xml:space="preserve">ou locatários </w:t>
      </w:r>
      <w:r>
        <w:rPr>
          <w:szCs w:val="20"/>
          <w:lang w:val="pt-BR"/>
        </w:rPr>
        <w:t xml:space="preserve">poderá considerar, além do melhor proveito econômico à </w:t>
      </w:r>
      <w:r>
        <w:rPr>
          <w:b/>
          <w:szCs w:val="20"/>
          <w:lang w:val="pt-BR"/>
        </w:rPr>
        <w:t>Fundação Osesp</w:t>
      </w:r>
      <w:r>
        <w:rPr>
          <w:szCs w:val="20"/>
          <w:lang w:val="pt-BR"/>
        </w:rPr>
        <w:t>, o atendimento a quesitos técnicos de qualidade e de adequação</w:t>
      </w:r>
      <w:r w:rsidR="00136B92">
        <w:rPr>
          <w:szCs w:val="20"/>
          <w:lang w:val="pt-BR"/>
        </w:rPr>
        <w:t>.</w:t>
      </w:r>
    </w:p>
    <w:p w:rsidR="00845035" w:rsidP="00845035" w:rsidRDefault="00845035" w14:paraId="0E0C487E" w14:textId="77777777">
      <w:pPr>
        <w:pStyle w:val="PargrafodaLista"/>
        <w:ind w:left="567"/>
        <w:rPr>
          <w:szCs w:val="20"/>
          <w:lang w:val="pt-BR"/>
        </w:rPr>
      </w:pPr>
    </w:p>
    <w:p w:rsidRPr="00B83C19" w:rsidR="00AA763C" w:rsidP="00AA763C" w:rsidRDefault="00845035" w14:paraId="54E226E0" w14:textId="4FF69CF6">
      <w:pPr>
        <w:pStyle w:val="PargrafodaLista"/>
        <w:numPr>
          <w:ilvl w:val="2"/>
          <w:numId w:val="11"/>
        </w:numPr>
        <w:ind w:left="567" w:firstLine="0"/>
        <w:rPr>
          <w:szCs w:val="20"/>
          <w:lang w:val="pt-BR"/>
        </w:rPr>
      </w:pPr>
      <w:r>
        <w:rPr>
          <w:szCs w:val="20"/>
          <w:lang w:val="pt-BR"/>
        </w:rPr>
        <w:t>Na hipótese de</w:t>
      </w:r>
      <w:r w:rsidR="006F0A70">
        <w:rPr>
          <w:szCs w:val="20"/>
          <w:lang w:val="pt-BR"/>
        </w:rPr>
        <w:t xml:space="preserve"> serem fixados</w:t>
      </w:r>
      <w:r>
        <w:rPr>
          <w:szCs w:val="20"/>
          <w:lang w:val="pt-BR"/>
        </w:rPr>
        <w:t xml:space="preserve"> critérios técnicos para seleção de concessionários</w:t>
      </w:r>
      <w:r w:rsidR="006C077B">
        <w:rPr>
          <w:szCs w:val="20"/>
          <w:lang w:val="pt-BR"/>
        </w:rPr>
        <w:t xml:space="preserve"> ou locatários</w:t>
      </w:r>
      <w:r>
        <w:rPr>
          <w:szCs w:val="20"/>
          <w:lang w:val="pt-BR"/>
        </w:rPr>
        <w:t xml:space="preserve">, estes serão </w:t>
      </w:r>
      <w:r w:rsidR="001577C2">
        <w:rPr>
          <w:szCs w:val="20"/>
          <w:lang w:val="pt-BR"/>
        </w:rPr>
        <w:t>discriminados</w:t>
      </w:r>
      <w:r>
        <w:rPr>
          <w:szCs w:val="20"/>
          <w:lang w:val="pt-BR"/>
        </w:rPr>
        <w:t xml:space="preserve"> </w:t>
      </w:r>
      <w:r w:rsidR="001577C2">
        <w:rPr>
          <w:szCs w:val="20"/>
          <w:lang w:val="pt-BR"/>
        </w:rPr>
        <w:t>no instrumento convocatório</w:t>
      </w:r>
      <w:r>
        <w:rPr>
          <w:szCs w:val="20"/>
          <w:lang w:val="pt-BR"/>
        </w:rPr>
        <w:t xml:space="preserve">, </w:t>
      </w:r>
      <w:r w:rsidR="006F0A70">
        <w:rPr>
          <w:szCs w:val="20"/>
          <w:lang w:val="pt-BR"/>
        </w:rPr>
        <w:t>com</w:t>
      </w:r>
      <w:r w:rsidR="001577C2">
        <w:rPr>
          <w:szCs w:val="20"/>
          <w:lang w:val="pt-BR"/>
        </w:rPr>
        <w:t xml:space="preserve"> a indicação do</w:t>
      </w:r>
      <w:r w:rsidR="006F0A70">
        <w:rPr>
          <w:szCs w:val="20"/>
          <w:lang w:val="pt-BR"/>
        </w:rPr>
        <w:t xml:space="preserve"> </w:t>
      </w:r>
      <w:r w:rsidR="001577C2">
        <w:rPr>
          <w:szCs w:val="20"/>
          <w:lang w:val="pt-BR"/>
        </w:rPr>
        <w:t>valor ponderado atribuído</w:t>
      </w:r>
      <w:r>
        <w:rPr>
          <w:szCs w:val="20"/>
          <w:lang w:val="pt-BR"/>
        </w:rPr>
        <w:t xml:space="preserve"> </w:t>
      </w:r>
      <w:r w:rsidR="001577C2">
        <w:rPr>
          <w:szCs w:val="20"/>
          <w:lang w:val="pt-BR"/>
        </w:rPr>
        <w:t>a cada critério</w:t>
      </w:r>
      <w:r>
        <w:rPr>
          <w:szCs w:val="20"/>
          <w:lang w:val="pt-BR"/>
        </w:rPr>
        <w:t xml:space="preserve">, além </w:t>
      </w:r>
      <w:r w:rsidRPr="00B83C19" w:rsidR="001577C2">
        <w:rPr>
          <w:szCs w:val="20"/>
          <w:lang w:val="pt-BR"/>
        </w:rPr>
        <w:t>daquele atribuído ao</w:t>
      </w:r>
      <w:r w:rsidRPr="00B83C19">
        <w:rPr>
          <w:szCs w:val="20"/>
          <w:lang w:val="pt-BR"/>
        </w:rPr>
        <w:t xml:space="preserve"> proveito econômico, quando </w:t>
      </w:r>
      <w:r w:rsidRPr="00B83C19" w:rsidR="001577C2">
        <w:rPr>
          <w:szCs w:val="20"/>
          <w:lang w:val="pt-BR"/>
        </w:rPr>
        <w:t xml:space="preserve">este for </w:t>
      </w:r>
      <w:r w:rsidRPr="00B83C19">
        <w:rPr>
          <w:szCs w:val="20"/>
          <w:lang w:val="pt-BR"/>
        </w:rPr>
        <w:t>aplicável.</w:t>
      </w:r>
    </w:p>
    <w:p w:rsidRPr="00B83C19" w:rsidR="00845035" w:rsidP="00845035" w:rsidRDefault="00845035" w14:paraId="61506FB9" w14:textId="77777777">
      <w:pPr>
        <w:pStyle w:val="PargrafodaLista"/>
        <w:rPr>
          <w:szCs w:val="20"/>
          <w:lang w:val="pt-BR"/>
        </w:rPr>
      </w:pPr>
    </w:p>
    <w:p w:rsidRPr="00B83C19" w:rsidR="00AA763C" w:rsidP="00AA763C" w:rsidRDefault="00845035" w14:paraId="09320002" w14:textId="344AA9D4">
      <w:pPr>
        <w:pStyle w:val="PargrafodaLista"/>
        <w:numPr>
          <w:ilvl w:val="2"/>
          <w:numId w:val="11"/>
        </w:numPr>
        <w:ind w:left="567" w:firstLine="0"/>
        <w:rPr>
          <w:szCs w:val="20"/>
          <w:lang w:val="pt-BR"/>
        </w:rPr>
      </w:pPr>
      <w:r w:rsidRPr="00B83C19">
        <w:rPr>
          <w:szCs w:val="20"/>
          <w:lang w:val="pt-BR"/>
        </w:rPr>
        <w:t>Os instrumentos convocatórios para seleção de concessionários</w:t>
      </w:r>
      <w:r w:rsidRPr="00B83C19" w:rsidR="006C077B">
        <w:rPr>
          <w:szCs w:val="20"/>
          <w:lang w:val="pt-BR"/>
        </w:rPr>
        <w:t xml:space="preserve"> ou locatários</w:t>
      </w:r>
      <w:r w:rsidRPr="00B83C19">
        <w:rPr>
          <w:szCs w:val="20"/>
          <w:lang w:val="pt-BR"/>
        </w:rPr>
        <w:t xml:space="preserve">, acompanhados dos respectivos termos de referência, serão publicamente disponibilizados no site da </w:t>
      </w:r>
      <w:r w:rsidRPr="00B83C19">
        <w:rPr>
          <w:b/>
          <w:szCs w:val="20"/>
          <w:lang w:val="pt-BR"/>
        </w:rPr>
        <w:t>Fundação Osesp</w:t>
      </w:r>
      <w:r w:rsidRPr="00B83C19">
        <w:rPr>
          <w:szCs w:val="20"/>
          <w:lang w:val="pt-BR"/>
        </w:rPr>
        <w:t>, estabelecendo os prazos e regras do processo.</w:t>
      </w:r>
    </w:p>
    <w:p w:rsidRPr="00B83C19" w:rsidR="00AA763C" w:rsidP="00AA763C" w:rsidRDefault="00AA763C" w14:paraId="272B61BD" w14:textId="435F40F2">
      <w:pPr>
        <w:pStyle w:val="PargrafodaLista"/>
        <w:rPr>
          <w:szCs w:val="20"/>
          <w:lang w:val="pt-BR"/>
        </w:rPr>
      </w:pPr>
    </w:p>
    <w:p w:rsidRPr="00B83C19" w:rsidR="002C3E70" w:rsidP="5F0B2D21" w:rsidRDefault="002C3E70" w14:paraId="7596E619" w14:textId="298D1FE6">
      <w:pPr>
        <w:pStyle w:val="PargrafodaLista"/>
        <w:numPr>
          <w:ilvl w:val="1"/>
          <w:numId w:val="11"/>
        </w:numPr>
        <w:ind w:left="0" w:firstLine="0"/>
        <w:rPr>
          <w:lang w:val="pt-BR"/>
        </w:rPr>
      </w:pPr>
      <w:r w:rsidRPr="00B83C19">
        <w:rPr>
          <w:lang w:val="pt-BR"/>
        </w:rPr>
        <w:t xml:space="preserve">A </w:t>
      </w:r>
      <w:r w:rsidRPr="00B83C19">
        <w:rPr>
          <w:b/>
          <w:bCs/>
          <w:lang w:val="pt-BR"/>
        </w:rPr>
        <w:t xml:space="preserve">Fundação Osesp </w:t>
      </w:r>
      <w:r w:rsidRPr="00B83C19">
        <w:rPr>
          <w:lang w:val="pt-BR"/>
        </w:rPr>
        <w:t xml:space="preserve">poderá prever mecanismos que incentivem a contratação dos concessionários ou </w:t>
      </w:r>
      <w:r w:rsidRPr="00B83C19" w:rsidR="79720FCC">
        <w:rPr>
          <w:lang w:val="pt-BR"/>
        </w:rPr>
        <w:t>fornecedores fixos</w:t>
      </w:r>
      <w:r w:rsidRPr="00B83C19">
        <w:rPr>
          <w:lang w:val="pt-BR"/>
        </w:rPr>
        <w:t xml:space="preserve"> por parte de terceiros que venham a realizar apresentações, eventos e outras atividades nos espaços de propriedade ou sob administração da </w:t>
      </w:r>
      <w:r w:rsidRPr="00B83C19">
        <w:rPr>
          <w:b/>
          <w:bCs/>
          <w:lang w:val="pt-BR"/>
        </w:rPr>
        <w:t>Fundação Osesp</w:t>
      </w:r>
      <w:r w:rsidRPr="00B83C19">
        <w:rPr>
          <w:lang w:val="pt-BR"/>
        </w:rPr>
        <w:t>.</w:t>
      </w:r>
    </w:p>
    <w:p w:rsidRPr="00B83C19" w:rsidR="002C3E70" w:rsidP="002C3E70" w:rsidRDefault="002C3E70" w14:paraId="390652E8" w14:textId="77777777">
      <w:pPr>
        <w:pStyle w:val="PargrafodaLista"/>
        <w:ind w:left="0"/>
        <w:rPr>
          <w:szCs w:val="20"/>
          <w:lang w:val="pt-BR"/>
        </w:rPr>
      </w:pPr>
    </w:p>
    <w:p w:rsidRPr="00B83C19" w:rsidR="002C3E70" w:rsidP="002C3E70" w:rsidRDefault="002C3E70" w14:paraId="42A751A4" w14:textId="77777777">
      <w:pPr>
        <w:pStyle w:val="PargrafodaLista"/>
        <w:numPr>
          <w:ilvl w:val="2"/>
          <w:numId w:val="11"/>
        </w:numPr>
        <w:ind w:left="426" w:firstLine="0"/>
        <w:rPr>
          <w:szCs w:val="20"/>
          <w:lang w:val="pt-BR"/>
        </w:rPr>
      </w:pPr>
      <w:r w:rsidRPr="00B83C19">
        <w:rPr>
          <w:szCs w:val="20"/>
          <w:lang w:val="pt-BR"/>
        </w:rPr>
        <w:t xml:space="preserve">Os eventuais mecanismos de incentivo previstos neste item deverão constar do contrato celebrado entre a </w:t>
      </w:r>
      <w:r w:rsidRPr="00B83C19">
        <w:rPr>
          <w:b/>
          <w:szCs w:val="20"/>
          <w:lang w:val="pt-BR"/>
        </w:rPr>
        <w:t xml:space="preserve">Fundação Osesp </w:t>
      </w:r>
      <w:r w:rsidRPr="00B83C19">
        <w:rPr>
          <w:bCs/>
          <w:szCs w:val="20"/>
          <w:lang w:val="pt-BR"/>
        </w:rPr>
        <w:t>e o concessionário ou locatário</w:t>
      </w:r>
      <w:r w:rsidRPr="00B83C19">
        <w:rPr>
          <w:szCs w:val="20"/>
          <w:lang w:val="pt-BR"/>
        </w:rPr>
        <w:t>.</w:t>
      </w:r>
    </w:p>
    <w:p w:rsidRPr="00B83C19" w:rsidR="002C3E70" w:rsidP="00AA763C" w:rsidRDefault="002C3E70" w14:paraId="18BBBEE4" w14:textId="77777777">
      <w:pPr>
        <w:pStyle w:val="PargrafodaLista"/>
        <w:rPr>
          <w:szCs w:val="20"/>
          <w:lang w:val="pt-BR"/>
        </w:rPr>
      </w:pPr>
    </w:p>
    <w:p w:rsidRPr="00B83C19" w:rsidR="007A6456" w:rsidP="3684C7D7" w:rsidRDefault="001402D8" w14:paraId="7F9E76F2" w14:textId="78DEF0CB">
      <w:pPr>
        <w:pStyle w:val="PargrafodaLista"/>
        <w:numPr>
          <w:ilvl w:val="1"/>
          <w:numId w:val="11"/>
        </w:numPr>
        <w:ind w:left="0" w:firstLine="0"/>
        <w:rPr>
          <w:lang w:val="pt-BR"/>
        </w:rPr>
      </w:pPr>
      <w:r w:rsidRPr="00B83C19">
        <w:rPr>
          <w:lang w:val="pt-BR"/>
        </w:rPr>
        <w:t xml:space="preserve">A </w:t>
      </w:r>
      <w:r w:rsidRPr="00B83C19" w:rsidR="00136B92">
        <w:rPr>
          <w:b/>
          <w:bCs/>
          <w:lang w:val="pt-BR"/>
        </w:rPr>
        <w:t xml:space="preserve">Fundação Osesp </w:t>
      </w:r>
      <w:r w:rsidRPr="00B83C19">
        <w:rPr>
          <w:lang w:val="pt-BR"/>
        </w:rPr>
        <w:t xml:space="preserve">poderá prospectar de forma ativa </w:t>
      </w:r>
      <w:r w:rsidRPr="00B83C19" w:rsidR="00136B92">
        <w:rPr>
          <w:lang w:val="pt-BR"/>
        </w:rPr>
        <w:t xml:space="preserve">doadores, apoiadores, </w:t>
      </w:r>
      <w:r w:rsidRPr="00B83C19" w:rsidR="2A9A9988">
        <w:rPr>
          <w:lang w:val="pt-BR"/>
        </w:rPr>
        <w:t xml:space="preserve">operadores, concessionários, locatários, </w:t>
      </w:r>
      <w:r w:rsidRPr="00B83C19" w:rsidR="00136B92">
        <w:rPr>
          <w:lang w:val="pt-BR"/>
        </w:rPr>
        <w:t>incentivadores e clientes.</w:t>
      </w:r>
    </w:p>
    <w:p w:rsidRPr="00B83C19" w:rsidR="002A6BF7" w:rsidP="002A6BF7" w:rsidRDefault="002A6BF7" w14:paraId="19D409DD" w14:textId="77777777">
      <w:pPr>
        <w:pStyle w:val="PargrafodaLista"/>
        <w:rPr>
          <w:szCs w:val="20"/>
          <w:lang w:val="pt-BR"/>
        </w:rPr>
      </w:pPr>
    </w:p>
    <w:p w:rsidRPr="00B83C19" w:rsidR="00F10E1A" w:rsidP="00F10E1A" w:rsidRDefault="00F10E1A" w14:paraId="34919F23" w14:textId="73C8071B">
      <w:pPr>
        <w:pStyle w:val="PargrafodaLista"/>
        <w:numPr>
          <w:ilvl w:val="1"/>
          <w:numId w:val="11"/>
        </w:numPr>
        <w:ind w:left="0" w:firstLine="0"/>
        <w:rPr>
          <w:szCs w:val="20"/>
          <w:lang w:val="pt-BR"/>
        </w:rPr>
      </w:pPr>
      <w:r w:rsidRPr="00B83C19">
        <w:rPr>
          <w:szCs w:val="20"/>
          <w:lang w:val="pt-BR"/>
        </w:rPr>
        <w:t xml:space="preserve">O </w:t>
      </w:r>
      <w:r w:rsidRPr="00B83C19" w:rsidR="00136B92">
        <w:rPr>
          <w:szCs w:val="20"/>
          <w:lang w:val="pt-BR"/>
        </w:rPr>
        <w:t>doador, apoiador, incentivador ou cliente</w:t>
      </w:r>
      <w:r w:rsidRPr="00B83C19">
        <w:rPr>
          <w:szCs w:val="20"/>
          <w:lang w:val="pt-BR"/>
        </w:rPr>
        <w:t xml:space="preserve"> poderá ser impedido de contratar com a </w:t>
      </w:r>
      <w:r w:rsidRPr="00B83C19">
        <w:rPr>
          <w:b/>
          <w:szCs w:val="20"/>
          <w:lang w:val="pt-BR"/>
        </w:rPr>
        <w:t>Fundação Osesp</w:t>
      </w:r>
      <w:r w:rsidRPr="00B83C19">
        <w:rPr>
          <w:szCs w:val="20"/>
          <w:lang w:val="pt-BR"/>
        </w:rPr>
        <w:t>:</w:t>
      </w:r>
    </w:p>
    <w:p w:rsidRPr="00B83C19" w:rsidR="00F10E1A" w:rsidP="00F10E1A" w:rsidRDefault="00F10E1A" w14:paraId="5192DF13" w14:textId="77777777">
      <w:pPr>
        <w:rPr>
          <w:szCs w:val="20"/>
          <w:lang w:val="pt-BR"/>
        </w:rPr>
      </w:pPr>
    </w:p>
    <w:p w:rsidRPr="00D02C38" w:rsidR="00F10E1A" w:rsidP="0005250B" w:rsidRDefault="00F10E1A" w14:paraId="0A84C22F" w14:textId="1295ABDD">
      <w:pPr>
        <w:pStyle w:val="PargrafodaLista"/>
        <w:numPr>
          <w:ilvl w:val="0"/>
          <w:numId w:val="35"/>
        </w:numPr>
        <w:ind w:hanging="294"/>
        <w:rPr>
          <w:szCs w:val="20"/>
          <w:lang w:val="pt-BR"/>
        </w:rPr>
      </w:pPr>
      <w:r w:rsidRPr="00B83C19">
        <w:rPr>
          <w:szCs w:val="20"/>
          <w:lang w:val="pt-BR"/>
        </w:rPr>
        <w:t>por decretação de falência, dissolução ou liquidação</w:t>
      </w:r>
      <w:r w:rsidRPr="00B83C19" w:rsidR="00136B92">
        <w:rPr>
          <w:szCs w:val="20"/>
          <w:lang w:val="pt-BR"/>
        </w:rPr>
        <w:t>, ou insolvência</w:t>
      </w:r>
      <w:r w:rsidR="00136B92">
        <w:rPr>
          <w:szCs w:val="20"/>
          <w:lang w:val="pt-BR"/>
        </w:rPr>
        <w:t xml:space="preserve"> civil</w:t>
      </w:r>
      <w:r w:rsidRPr="00D02C38">
        <w:rPr>
          <w:szCs w:val="20"/>
          <w:lang w:val="pt-BR"/>
        </w:rPr>
        <w:t>;</w:t>
      </w:r>
    </w:p>
    <w:p w:rsidRPr="0005250B" w:rsidR="0005250B" w:rsidP="0005250B" w:rsidRDefault="00F10E1A" w14:paraId="2EF63138" w14:textId="2BC7FD85">
      <w:pPr>
        <w:pStyle w:val="PargrafodaLista"/>
        <w:numPr>
          <w:ilvl w:val="0"/>
          <w:numId w:val="35"/>
        </w:numPr>
        <w:ind w:hanging="294"/>
        <w:rPr>
          <w:szCs w:val="20"/>
          <w:lang w:val="pt-BR"/>
        </w:rPr>
      </w:pPr>
      <w:r w:rsidRPr="6AAE6094">
        <w:rPr>
          <w:lang w:val="pt-BR"/>
        </w:rPr>
        <w:t xml:space="preserve">quando o </w:t>
      </w:r>
      <w:r w:rsidR="0002791D">
        <w:rPr>
          <w:lang w:val="pt-BR"/>
        </w:rPr>
        <w:t>interessado</w:t>
      </w:r>
      <w:r w:rsidRPr="6AAE6094" w:rsidR="0002791D">
        <w:rPr>
          <w:lang w:val="pt-BR"/>
        </w:rPr>
        <w:t xml:space="preserve"> </w:t>
      </w:r>
      <w:r w:rsidRPr="6AAE6094">
        <w:rPr>
          <w:lang w:val="pt-BR"/>
        </w:rPr>
        <w:t>for declarado inidôneo por qualquer ente ou órgão público e for incluído nas listas públicas oficiais divulgadas;</w:t>
      </w:r>
      <w:r>
        <w:rPr>
          <w:lang w:val="pt-BR"/>
        </w:rPr>
        <w:t xml:space="preserve"> </w:t>
      </w:r>
    </w:p>
    <w:p w:rsidRPr="00D02C38" w:rsidR="00F10E1A" w:rsidP="0005250B" w:rsidRDefault="0005250B" w14:paraId="221A363B" w14:textId="1B5BF41D">
      <w:pPr>
        <w:pStyle w:val="PargrafodaLista"/>
        <w:numPr>
          <w:ilvl w:val="0"/>
          <w:numId w:val="35"/>
        </w:numPr>
        <w:ind w:hanging="294"/>
        <w:rPr>
          <w:szCs w:val="20"/>
          <w:lang w:val="pt-BR"/>
        </w:rPr>
      </w:pPr>
      <w:r>
        <w:rPr>
          <w:lang w:val="pt-BR"/>
        </w:rPr>
        <w:t xml:space="preserve">quando a contratação representar risco reputacional à </w:t>
      </w:r>
      <w:r>
        <w:rPr>
          <w:b/>
          <w:lang w:val="pt-BR"/>
        </w:rPr>
        <w:t xml:space="preserve">Fundação </w:t>
      </w:r>
      <w:r w:rsidRPr="0005250B">
        <w:rPr>
          <w:b/>
          <w:lang w:val="pt-BR"/>
        </w:rPr>
        <w:t>Osesp</w:t>
      </w:r>
      <w:r>
        <w:rPr>
          <w:lang w:val="pt-BR"/>
        </w:rPr>
        <w:t xml:space="preserve">; </w:t>
      </w:r>
      <w:r w:rsidRPr="0005250B" w:rsidR="00F10E1A">
        <w:rPr>
          <w:lang w:val="pt-BR"/>
        </w:rPr>
        <w:t>e</w:t>
      </w:r>
    </w:p>
    <w:p w:rsidRPr="00136B92" w:rsidR="002A6BF7" w:rsidP="00136B92" w:rsidRDefault="00F10E1A" w14:paraId="41FCC9BC" w14:textId="09C95BC9">
      <w:pPr>
        <w:pStyle w:val="PargrafodaLista"/>
        <w:numPr>
          <w:ilvl w:val="0"/>
          <w:numId w:val="35"/>
        </w:numPr>
        <w:ind w:hanging="294"/>
        <w:rPr>
          <w:szCs w:val="20"/>
          <w:lang w:val="pt-BR"/>
        </w:rPr>
      </w:pPr>
      <w:r w:rsidRPr="00D02C38">
        <w:rPr>
          <w:szCs w:val="20"/>
          <w:lang w:val="pt-BR"/>
        </w:rPr>
        <w:t>por violação à legislação anticorrupção e/</w:t>
      </w:r>
      <w:r>
        <w:rPr>
          <w:szCs w:val="20"/>
          <w:lang w:val="pt-BR"/>
        </w:rPr>
        <w:t xml:space="preserve">ou </w:t>
      </w:r>
      <w:r w:rsidRPr="00D02C38">
        <w:rPr>
          <w:szCs w:val="20"/>
          <w:lang w:val="pt-BR"/>
        </w:rPr>
        <w:t xml:space="preserve">ao Programa de Integridade da </w:t>
      </w:r>
      <w:r w:rsidRPr="00D02C38">
        <w:rPr>
          <w:b/>
          <w:szCs w:val="20"/>
          <w:lang w:val="pt-BR"/>
        </w:rPr>
        <w:t>Fundação Osesp</w:t>
      </w:r>
      <w:r>
        <w:rPr>
          <w:b/>
          <w:szCs w:val="20"/>
          <w:lang w:val="pt-BR"/>
        </w:rPr>
        <w:t xml:space="preserve"> </w:t>
      </w:r>
      <w:r>
        <w:rPr>
          <w:szCs w:val="20"/>
          <w:lang w:val="pt-BR"/>
        </w:rPr>
        <w:t>e demais normas internas</w:t>
      </w:r>
      <w:r w:rsidRPr="00D02C38">
        <w:rPr>
          <w:szCs w:val="20"/>
          <w:lang w:val="pt-BR"/>
        </w:rPr>
        <w:t>.</w:t>
      </w:r>
    </w:p>
    <w:p w:rsidR="009269C9" w:rsidP="00542C39" w:rsidRDefault="009269C9" w14:paraId="27F7D5FD" w14:textId="201A1A1B">
      <w:pPr>
        <w:pStyle w:val="PargrafodaLista"/>
        <w:ind w:left="0"/>
        <w:rPr>
          <w:szCs w:val="20"/>
          <w:lang w:val="pt-BR"/>
        </w:rPr>
      </w:pPr>
    </w:p>
    <w:p w:rsidRPr="00D02C38" w:rsidR="00A43553" w:rsidP="005C62D6" w:rsidRDefault="005C62D6" w14:paraId="40B82605" w14:textId="2227EAF0">
      <w:pPr>
        <w:pStyle w:val="Ttulo1"/>
        <w:rPr>
          <w:lang w:val="pt-BR"/>
        </w:rPr>
      </w:pPr>
      <w:bookmarkStart w:name="_Toc214037793" w:id="22"/>
      <w:r w:rsidRPr="00D02C38">
        <w:rPr>
          <w:lang w:val="pt-BR"/>
        </w:rPr>
        <w:t>Disposições finais</w:t>
      </w:r>
      <w:bookmarkEnd w:id="22"/>
    </w:p>
    <w:p w:rsidRPr="005C62D6" w:rsidR="005C62D6" w:rsidP="005C62D6" w:rsidRDefault="005C62D6" w14:paraId="1658BA38" w14:textId="77777777">
      <w:pPr>
        <w:pStyle w:val="PargrafodaLista"/>
        <w:numPr>
          <w:ilvl w:val="0"/>
          <w:numId w:val="11"/>
        </w:numPr>
        <w:rPr>
          <w:vanish/>
          <w:szCs w:val="20"/>
          <w:lang w:val="pt-BR"/>
        </w:rPr>
      </w:pPr>
    </w:p>
    <w:p w:rsidRPr="00BB12B6" w:rsidR="006C077B" w:rsidP="00BB12B6" w:rsidRDefault="00F578CC" w14:paraId="33FCECC5" w14:textId="33A54BCB">
      <w:pPr>
        <w:pStyle w:val="PargrafodaLista"/>
        <w:numPr>
          <w:ilvl w:val="1"/>
          <w:numId w:val="11"/>
        </w:numPr>
        <w:ind w:left="0" w:firstLine="0"/>
        <w:rPr>
          <w:szCs w:val="20"/>
          <w:lang w:val="pt-BR"/>
        </w:rPr>
      </w:pPr>
      <w:r w:rsidRPr="00BB12B6">
        <w:rPr>
          <w:szCs w:val="20"/>
          <w:lang w:val="pt-BR"/>
        </w:rPr>
        <w:t>Na contagem dos prazos estabelecidos no presente Regulamento, excluir-se-á o dia do início e incluir-</w:t>
      </w:r>
      <w:r w:rsidRPr="00BB12B6">
        <w:rPr>
          <w:szCs w:val="20"/>
          <w:lang w:val="pt-BR"/>
        </w:rPr>
        <w:lastRenderedPageBreak/>
        <w:t>se-á o do vencimento, e considerar-se-ão os dias consecutivos, exceto quando for explicitamente disposto em contrário.</w:t>
      </w:r>
    </w:p>
    <w:p w:rsidR="00FF2227" w:rsidP="00AD07CE" w:rsidRDefault="00FF2227" w14:paraId="67596749" w14:textId="77777777">
      <w:pPr>
        <w:pStyle w:val="PargrafodaLista"/>
        <w:ind w:left="0"/>
        <w:rPr>
          <w:szCs w:val="20"/>
          <w:lang w:val="pt-BR"/>
        </w:rPr>
      </w:pPr>
    </w:p>
    <w:p w:rsidRPr="0099283E" w:rsidR="00FF2227" w:rsidP="00FB510D" w:rsidRDefault="00FF2227" w14:paraId="2B854B44" w14:textId="37378F41">
      <w:pPr>
        <w:pStyle w:val="PargrafodaLista"/>
        <w:numPr>
          <w:ilvl w:val="1"/>
          <w:numId w:val="11"/>
        </w:numPr>
        <w:ind w:left="0" w:firstLine="0"/>
        <w:rPr>
          <w:szCs w:val="20"/>
          <w:lang w:val="pt-BR"/>
        </w:rPr>
      </w:pPr>
      <w:r>
        <w:rPr>
          <w:szCs w:val="20"/>
          <w:lang w:val="pt-BR"/>
        </w:rPr>
        <w:t xml:space="preserve">A </w:t>
      </w:r>
      <w:r>
        <w:rPr>
          <w:b/>
          <w:szCs w:val="20"/>
          <w:lang w:val="pt-BR"/>
        </w:rPr>
        <w:t xml:space="preserve">Fundação Osesp </w:t>
      </w:r>
      <w:r>
        <w:rPr>
          <w:szCs w:val="20"/>
          <w:lang w:val="pt-BR"/>
        </w:rPr>
        <w:t xml:space="preserve">tratará os dados pessoais relativos à execução deste Regulamento em conformidade com a sua </w:t>
      </w:r>
      <w:r w:rsidRPr="0099283E">
        <w:rPr>
          <w:b/>
          <w:color w:val="F79646" w:themeColor="accent6"/>
          <w:szCs w:val="20"/>
          <w:lang w:val="pt-BR"/>
        </w:rPr>
        <w:t>Política Interna sobre Tratamento de Dados Pessoais</w:t>
      </w:r>
      <w:r w:rsidRPr="0099283E" w:rsidR="0002791D">
        <w:rPr>
          <w:bCs/>
          <w:color w:val="F79646" w:themeColor="accent6"/>
          <w:szCs w:val="20"/>
          <w:lang w:val="pt-BR"/>
        </w:rPr>
        <w:t xml:space="preserve"> </w:t>
      </w:r>
      <w:r w:rsidRPr="0099283E" w:rsidR="0002791D">
        <w:rPr>
          <w:bCs/>
          <w:szCs w:val="20"/>
          <w:lang w:val="pt-BR"/>
        </w:rPr>
        <w:t>e com a Lei Geral de Proteção de Dados Pessoais (Lei nº 13.709/2018)</w:t>
      </w:r>
      <w:r w:rsidRPr="0099283E">
        <w:rPr>
          <w:szCs w:val="20"/>
          <w:lang w:val="pt-BR"/>
        </w:rPr>
        <w:t>.</w:t>
      </w:r>
    </w:p>
    <w:p w:rsidR="005C62D6" w:rsidP="005C62D6" w:rsidRDefault="005C62D6" w14:paraId="602A9BF5" w14:textId="77777777">
      <w:pPr>
        <w:pStyle w:val="PargrafodaLista"/>
        <w:ind w:left="0"/>
        <w:rPr>
          <w:szCs w:val="20"/>
          <w:lang w:val="pt-BR"/>
        </w:rPr>
      </w:pPr>
    </w:p>
    <w:p w:rsidR="005C62D6" w:rsidP="00FB510D" w:rsidRDefault="00F578CC" w14:paraId="2F76A0AA" w14:textId="71BB437C">
      <w:pPr>
        <w:pStyle w:val="PargrafodaLista"/>
        <w:numPr>
          <w:ilvl w:val="1"/>
          <w:numId w:val="11"/>
        </w:numPr>
        <w:ind w:left="0" w:firstLine="0"/>
        <w:rPr>
          <w:szCs w:val="20"/>
          <w:lang w:val="pt-BR"/>
        </w:rPr>
      </w:pPr>
      <w:r w:rsidRPr="005C62D6">
        <w:rPr>
          <w:szCs w:val="20"/>
          <w:lang w:val="pt-BR"/>
        </w:rPr>
        <w:t xml:space="preserve">Os valores monetários previstos neste Regulamento serão </w:t>
      </w:r>
      <w:r w:rsidR="005C62D6">
        <w:rPr>
          <w:szCs w:val="20"/>
          <w:lang w:val="pt-BR"/>
        </w:rPr>
        <w:t>anualmente</w:t>
      </w:r>
      <w:r w:rsidRPr="005C62D6" w:rsidR="005C62D6">
        <w:rPr>
          <w:szCs w:val="20"/>
          <w:lang w:val="pt-BR"/>
        </w:rPr>
        <w:t xml:space="preserve"> </w:t>
      </w:r>
      <w:r w:rsidRPr="005C62D6">
        <w:rPr>
          <w:szCs w:val="20"/>
          <w:lang w:val="pt-BR"/>
        </w:rPr>
        <w:t xml:space="preserve">atualizados </w:t>
      </w:r>
      <w:r w:rsidR="005C62D6">
        <w:rPr>
          <w:szCs w:val="20"/>
          <w:lang w:val="pt-BR"/>
        </w:rPr>
        <w:t xml:space="preserve">conforme a </w:t>
      </w:r>
      <w:r w:rsidR="00F66921">
        <w:rPr>
          <w:szCs w:val="20"/>
          <w:lang w:val="pt-BR"/>
        </w:rPr>
        <w:t>variação positiva d</w:t>
      </w:r>
      <w:r w:rsidR="006317F3">
        <w:rPr>
          <w:szCs w:val="20"/>
          <w:lang w:val="pt-BR"/>
        </w:rPr>
        <w:t>o IPCA ou índice que venha a substituí-lo</w:t>
      </w:r>
      <w:r w:rsidRPr="005C62D6">
        <w:rPr>
          <w:szCs w:val="20"/>
          <w:lang w:val="pt-BR"/>
        </w:rPr>
        <w:t>.</w:t>
      </w:r>
    </w:p>
    <w:p w:rsidRPr="005C62D6" w:rsidR="005C62D6" w:rsidP="005C62D6" w:rsidRDefault="005C62D6" w14:paraId="74FE6D13" w14:textId="77777777">
      <w:pPr>
        <w:pStyle w:val="PargrafodaLista"/>
        <w:rPr>
          <w:szCs w:val="20"/>
          <w:lang w:val="pt-BR"/>
        </w:rPr>
      </w:pPr>
    </w:p>
    <w:p w:rsidR="005C62D6" w:rsidP="747ACF7E" w:rsidRDefault="00F578CC" w14:paraId="6371FF3C" w14:textId="77777777">
      <w:pPr>
        <w:pStyle w:val="PargrafodaLista"/>
        <w:numPr>
          <w:ilvl w:val="1"/>
          <w:numId w:val="11"/>
        </w:numPr>
        <w:ind w:left="0" w:firstLine="0"/>
        <w:rPr>
          <w:szCs w:val="20"/>
          <w:lang w:val="pt-BR"/>
        </w:rPr>
      </w:pPr>
      <w:r w:rsidRPr="005C62D6">
        <w:rPr>
          <w:szCs w:val="20"/>
          <w:lang w:val="pt-BR"/>
        </w:rPr>
        <w:t>O presente Regulamento entrará em vigor na data de sua publicação na Imprensa Oficial, revogadas as disposições em contrário.</w:t>
      </w:r>
    </w:p>
    <w:p w:rsidRPr="005C62D6" w:rsidR="005C62D6" w:rsidP="005C62D6" w:rsidRDefault="005C62D6" w14:paraId="2759861A" w14:textId="77777777">
      <w:pPr>
        <w:pStyle w:val="PargrafodaLista"/>
        <w:rPr>
          <w:lang w:val="pt-BR"/>
        </w:rPr>
      </w:pPr>
    </w:p>
    <w:p w:rsidRPr="005C62D6" w:rsidR="00A43553" w:rsidP="47769A65" w:rsidRDefault="00F578CC" w14:paraId="76D0C0FF" w14:textId="260D8C61">
      <w:pPr>
        <w:pStyle w:val="PargrafodaLista"/>
        <w:numPr>
          <w:ilvl w:val="1"/>
          <w:numId w:val="11"/>
        </w:numPr>
        <w:ind w:left="0" w:firstLine="0"/>
        <w:rPr>
          <w:lang w:val="pt-BR"/>
        </w:rPr>
      </w:pPr>
      <w:r w:rsidRPr="47769A65">
        <w:rPr>
          <w:lang w:val="pt-BR"/>
        </w:rPr>
        <w:t xml:space="preserve">O presente Regulamento poderá ser alterado, em parte ou no seu todo, a qualquer tempo, por sugestão </w:t>
      </w:r>
      <w:r w:rsidRPr="47769A65" w:rsidR="49C4B852">
        <w:rPr>
          <w:lang w:val="pt-BR"/>
        </w:rPr>
        <w:t>da Presidência</w:t>
      </w:r>
      <w:r w:rsidRPr="47769A65">
        <w:rPr>
          <w:lang w:val="pt-BR"/>
        </w:rPr>
        <w:t xml:space="preserve"> em reunião do Conselho de Administração, devendo ser republicado na Imprensa Oficial</w:t>
      </w:r>
      <w:r w:rsidRPr="47769A65" w:rsidR="00BD2C4E">
        <w:rPr>
          <w:lang w:val="pt-BR"/>
        </w:rPr>
        <w:t>, data a partir da qual passará a produzir efeitos e revogará sua versão anterior</w:t>
      </w:r>
      <w:r w:rsidRPr="47769A65">
        <w:rPr>
          <w:lang w:val="pt-BR"/>
        </w:rPr>
        <w:t>.</w:t>
      </w:r>
    </w:p>
    <w:sectPr w:rsidRPr="005C62D6" w:rsidR="00A43553" w:rsidSect="00A40823">
      <w:headerReference w:type="default" r:id="rId11"/>
      <w:footerReference w:type="default" r:id="rId12"/>
      <w:pgSz w:w="11900" w:h="16840" w:orient="portrait"/>
      <w:pgMar w:top="1134" w:right="1134" w:bottom="1701"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663" w:rsidRDefault="00037663" w14:paraId="0FD3F9F3" w14:textId="77777777">
      <w:r>
        <w:separator/>
      </w:r>
    </w:p>
  </w:endnote>
  <w:endnote w:type="continuationSeparator" w:id="0">
    <w:p w:rsidR="00037663" w:rsidRDefault="00037663" w14:paraId="7C83E5E6" w14:textId="77777777">
      <w:r>
        <w:continuationSeparator/>
      </w:r>
    </w:p>
  </w:endnote>
  <w:endnote w:type="continuationNotice" w:id="1">
    <w:p w:rsidR="00037663" w:rsidRDefault="00037663" w14:paraId="04CBF69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lavikaCH-Regular">
    <w:altName w:val="Yu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acomgrade"/>
      <w:tblW w:w="9776" w:type="dxa"/>
      <w:tblInd w:w="-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5240"/>
      <w:gridCol w:w="4536"/>
    </w:tblGrid>
    <w:tr w:rsidRPr="00195A3F" w:rsidR="00EE54A2" w:rsidTr="00CD03E7" w14:paraId="33A1F21A" w14:textId="77777777">
      <w:tc>
        <w:tcPr>
          <w:tcW w:w="5240" w:type="dxa"/>
        </w:tcPr>
        <w:p w:rsidRPr="00446A00" w:rsidR="00EE54A2" w:rsidP="00F4377C" w:rsidRDefault="00EE54A2" w14:paraId="583B8356" w14:textId="77777777">
          <w:pPr>
            <w:tabs>
              <w:tab w:val="right" w:pos="4743"/>
            </w:tabs>
            <w:autoSpaceDE w:val="0"/>
            <w:autoSpaceDN w:val="0"/>
            <w:adjustRightInd w:val="0"/>
            <w:ind w:left="-546" w:right="-2" w:firstLine="426"/>
            <w:rPr>
              <w:rFonts w:cs="KlavikaCH-Regular"/>
              <w:sz w:val="12"/>
              <w:szCs w:val="12"/>
              <w:lang w:val="en-US"/>
            </w:rPr>
          </w:pPr>
          <w:bookmarkStart w:name="_Hlk157680521" w:id="23"/>
          <w:bookmarkStart w:name="_Hlk157680522" w:id="24"/>
          <w:r w:rsidRPr="00305FC1">
            <w:rPr>
              <w:rFonts w:ascii="KlavikaCH-Regular" w:hAnsi="KlavikaCH-Regular" w:cs="KlavikaCH-Regular"/>
              <w:noProof/>
              <w:sz w:val="12"/>
              <w:szCs w:val="12"/>
              <w:lang w:val="en-US"/>
            </w:rPr>
            <w:drawing>
              <wp:inline distT="0" distB="0" distL="0" distR="0" wp14:anchorId="13BB7E3E" wp14:editId="08DF6D07">
                <wp:extent cx="1380737" cy="702259"/>
                <wp:effectExtent l="0" t="0" r="0" b="3175"/>
                <wp:docPr id="117" name="Imagem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clrChange>
                            <a:clrFrom>
                              <a:srgbClr val="FFFFFF"/>
                            </a:clrFrom>
                            <a:clrTo>
                              <a:srgbClr val="FFFFFF">
                                <a:alpha val="0"/>
                              </a:srgbClr>
                            </a:clrTo>
                          </a:clrChange>
                          <a:extLst>
                            <a:ext uri="{BEBA8EAE-BF5A-486C-A8C5-ECC9F3942E4B}">
                              <a14:imgProps xmlns:a14="http://schemas.microsoft.com/office/drawing/2010/main">
                                <a14:imgLayer r:embed="rId2">
                                  <a14:imgEffect>
                                    <a14:brightnessContrast bright="40000" contrast="40000"/>
                                  </a14:imgEffect>
                                </a14:imgLayer>
                              </a14:imgProps>
                            </a:ext>
                          </a:extLst>
                        </a:blip>
                        <a:stretch>
                          <a:fillRect/>
                        </a:stretch>
                      </pic:blipFill>
                      <pic:spPr>
                        <a:xfrm>
                          <a:off x="0" y="0"/>
                          <a:ext cx="1417810" cy="721115"/>
                        </a:xfrm>
                        <a:prstGeom prst="rect">
                          <a:avLst/>
                        </a:prstGeom>
                      </pic:spPr>
                    </pic:pic>
                  </a:graphicData>
                </a:graphic>
              </wp:inline>
            </w:drawing>
          </w:r>
          <w:r w:rsidRPr="00446A00">
            <w:rPr>
              <w:rFonts w:cs="KlavikaCH-Regular"/>
              <w:sz w:val="12"/>
              <w:szCs w:val="12"/>
              <w:lang w:val="en-US"/>
            </w:rPr>
            <w:tab/>
          </w:r>
        </w:p>
      </w:tc>
      <w:tc>
        <w:tcPr>
          <w:tcW w:w="4536" w:type="dxa"/>
        </w:tcPr>
        <w:p w:rsidRPr="00446A00" w:rsidR="00EE54A2" w:rsidP="00136B92" w:rsidRDefault="00EE54A2" w14:paraId="7E2A6C32" w14:textId="67D7F7AC">
          <w:pPr>
            <w:autoSpaceDE w:val="0"/>
            <w:autoSpaceDN w:val="0"/>
            <w:adjustRightInd w:val="0"/>
            <w:ind w:right="-2"/>
            <w:jc w:val="right"/>
            <w:rPr>
              <w:sz w:val="12"/>
              <w:szCs w:val="12"/>
            </w:rPr>
          </w:pPr>
          <w:r>
            <w:rPr>
              <w:sz w:val="12"/>
              <w:szCs w:val="12"/>
            </w:rPr>
            <w:t xml:space="preserve">    </w:t>
          </w:r>
        </w:p>
        <w:p w:rsidRPr="00446A00" w:rsidR="00EE54A2" w:rsidP="00F4377C" w:rsidRDefault="00EE54A2" w14:paraId="3C85B5A5" w14:textId="77777777">
          <w:pPr>
            <w:autoSpaceDE w:val="0"/>
            <w:autoSpaceDN w:val="0"/>
            <w:adjustRightInd w:val="0"/>
            <w:ind w:right="-2"/>
            <w:jc w:val="right"/>
            <w:rPr>
              <w:sz w:val="12"/>
              <w:szCs w:val="12"/>
            </w:rPr>
          </w:pPr>
        </w:p>
        <w:p w:rsidRPr="00446A00" w:rsidR="00EE54A2" w:rsidP="00F4377C" w:rsidRDefault="00EE54A2" w14:paraId="709661F7" w14:textId="77777777">
          <w:pPr>
            <w:autoSpaceDE w:val="0"/>
            <w:autoSpaceDN w:val="0"/>
            <w:adjustRightInd w:val="0"/>
            <w:ind w:right="-2"/>
            <w:jc w:val="right"/>
            <w:rPr>
              <w:sz w:val="12"/>
              <w:szCs w:val="12"/>
            </w:rPr>
          </w:pPr>
          <w:r w:rsidRPr="00446A00">
            <w:rPr>
              <w:sz w:val="12"/>
              <w:szCs w:val="12"/>
            </w:rPr>
            <w:t>Praça Júlio Prestes, 16 - 2º andar</w:t>
          </w:r>
        </w:p>
        <w:p w:rsidRPr="00446A00" w:rsidR="00EE54A2" w:rsidP="00F4377C" w:rsidRDefault="00EE54A2" w14:paraId="54393791" w14:textId="77777777">
          <w:pPr>
            <w:autoSpaceDE w:val="0"/>
            <w:autoSpaceDN w:val="0"/>
            <w:adjustRightInd w:val="0"/>
            <w:ind w:right="-2"/>
            <w:jc w:val="right"/>
            <w:rPr>
              <w:sz w:val="12"/>
              <w:szCs w:val="12"/>
            </w:rPr>
          </w:pPr>
          <w:r w:rsidRPr="00446A00">
            <w:rPr>
              <w:sz w:val="12"/>
              <w:szCs w:val="12"/>
            </w:rPr>
            <w:t>01218-020 São Paulo - SP Brasil</w:t>
          </w:r>
        </w:p>
        <w:p w:rsidRPr="00446A00" w:rsidR="00EE54A2" w:rsidP="00F4377C" w:rsidRDefault="00EE54A2" w14:paraId="321592D0" w14:textId="77777777">
          <w:pPr>
            <w:autoSpaceDE w:val="0"/>
            <w:autoSpaceDN w:val="0"/>
            <w:adjustRightInd w:val="0"/>
            <w:ind w:right="-2"/>
            <w:jc w:val="right"/>
            <w:rPr>
              <w:sz w:val="12"/>
              <w:szCs w:val="12"/>
              <w:lang w:val="fr-FR"/>
            </w:rPr>
          </w:pPr>
          <w:r w:rsidRPr="00446A00">
            <w:rPr>
              <w:b/>
              <w:bCs/>
              <w:sz w:val="12"/>
              <w:szCs w:val="12"/>
              <w:lang w:val="fr-FR"/>
            </w:rPr>
            <w:t xml:space="preserve">T </w:t>
          </w:r>
          <w:r w:rsidRPr="00446A00">
            <w:rPr>
              <w:sz w:val="12"/>
              <w:szCs w:val="12"/>
              <w:lang w:val="fr-FR"/>
            </w:rPr>
            <w:t>55 11 3367 9500</w:t>
          </w:r>
        </w:p>
        <w:p w:rsidRPr="00446A00" w:rsidR="00EE54A2" w:rsidP="00F4377C" w:rsidRDefault="00574A99" w14:paraId="00AE06F0" w14:textId="77777777">
          <w:pPr>
            <w:autoSpaceDE w:val="0"/>
            <w:autoSpaceDN w:val="0"/>
            <w:adjustRightInd w:val="0"/>
            <w:ind w:right="-2"/>
            <w:jc w:val="right"/>
            <w:rPr>
              <w:sz w:val="12"/>
              <w:szCs w:val="12"/>
              <w:lang w:val="fr-FR"/>
            </w:rPr>
          </w:pPr>
          <w:hyperlink w:history="1" r:id="rId3">
            <w:r w:rsidRPr="00446A00" w:rsidR="00EE54A2">
              <w:rPr>
                <w:rStyle w:val="Hyperlink"/>
                <w:sz w:val="12"/>
                <w:szCs w:val="12"/>
                <w:lang w:val="fr-FR"/>
              </w:rPr>
              <w:t>www.osesp.art.br</w:t>
            </w:r>
          </w:hyperlink>
          <w:r w:rsidRPr="00446A00" w:rsidR="00EE54A2">
            <w:rPr>
              <w:sz w:val="12"/>
              <w:szCs w:val="12"/>
              <w:lang w:val="fr-FR"/>
            </w:rPr>
            <w:t xml:space="preserve"> </w:t>
          </w:r>
        </w:p>
        <w:p w:rsidRPr="00446A00" w:rsidR="00EE54A2" w:rsidP="00F4377C" w:rsidRDefault="00EE54A2" w14:paraId="2F4CE2B4" w14:textId="77777777">
          <w:pPr>
            <w:tabs>
              <w:tab w:val="left" w:pos="348"/>
              <w:tab w:val="right" w:pos="4322"/>
            </w:tabs>
            <w:autoSpaceDE w:val="0"/>
            <w:autoSpaceDN w:val="0"/>
            <w:adjustRightInd w:val="0"/>
            <w:ind w:right="-2"/>
            <w:rPr>
              <w:sz w:val="22"/>
              <w:szCs w:val="22"/>
              <w:lang w:val="fr-FR"/>
            </w:rPr>
          </w:pPr>
          <w:r w:rsidRPr="00446A00">
            <w:rPr>
              <w:lang w:val="fr-FR"/>
            </w:rPr>
            <w:tab/>
          </w:r>
          <w:r w:rsidRPr="00446A00">
            <w:rPr>
              <w:lang w:val="fr-FR"/>
            </w:rPr>
            <w:tab/>
          </w:r>
          <w:hyperlink w:history="1" r:id="rId4">
            <w:r w:rsidRPr="00446A00">
              <w:rPr>
                <w:rStyle w:val="Hyperlink"/>
                <w:sz w:val="12"/>
                <w:szCs w:val="12"/>
                <w:lang w:val="fr-FR"/>
              </w:rPr>
              <w:t>www.salasaopaulo.art.br</w:t>
            </w:r>
          </w:hyperlink>
        </w:p>
      </w:tc>
    </w:tr>
    <w:bookmarkEnd w:id="23"/>
    <w:bookmarkEnd w:id="24"/>
  </w:tbl>
  <w:p w:rsidRPr="00C325D5" w:rsidR="00EE54A2" w:rsidP="00F4377C" w:rsidRDefault="00EE54A2" w14:paraId="66D1A533" w14:textId="77777777">
    <w:pPr>
      <w:pStyle w:val="Rodap"/>
      <w:rPr>
        <w:lang w:val="fr-FR"/>
      </w:rPr>
    </w:pPr>
  </w:p>
  <w:p w:rsidRPr="00F4377C" w:rsidR="00EE54A2" w:rsidRDefault="00EE54A2" w14:paraId="6B789038" w14:textId="77777777">
    <w:pPr>
      <w:pStyle w:val="Corpodetexto"/>
      <w:spacing w:line="14" w:lineRule="auto"/>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663" w:rsidRDefault="00037663" w14:paraId="7EF1DB9D" w14:textId="77777777">
      <w:r>
        <w:separator/>
      </w:r>
    </w:p>
  </w:footnote>
  <w:footnote w:type="continuationSeparator" w:id="0">
    <w:p w:rsidR="00037663" w:rsidRDefault="00037663" w14:paraId="053D99C9" w14:textId="77777777">
      <w:r>
        <w:continuationSeparator/>
      </w:r>
    </w:p>
  </w:footnote>
  <w:footnote w:type="continuationNotice" w:id="1">
    <w:p w:rsidR="00037663" w:rsidRDefault="00037663" w14:paraId="15E105A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acomgrade"/>
      <w:tblW w:w="10345" w:type="dxa"/>
      <w:tblInd w:w="-285" w:type="dxa"/>
      <w:tblLook w:val="04A0" w:firstRow="1" w:lastRow="0" w:firstColumn="1" w:lastColumn="0" w:noHBand="0" w:noVBand="1"/>
    </w:tblPr>
    <w:tblGrid>
      <w:gridCol w:w="4530"/>
      <w:gridCol w:w="5815"/>
    </w:tblGrid>
    <w:tr w:rsidRPr="003503DF" w:rsidR="00EE54A2" w:rsidTr="001B15EE" w14:paraId="074C4DED" w14:textId="77777777">
      <w:trPr>
        <w:trHeight w:val="1126"/>
      </w:trPr>
      <w:tc>
        <w:tcPr>
          <w:tcW w:w="4530" w:type="dxa"/>
          <w:tcBorders>
            <w:top w:val="single" w:color="FFFFFF" w:sz="4" w:space="0"/>
            <w:left w:val="single" w:color="FFFFFF" w:sz="4" w:space="0"/>
            <w:bottom w:val="single" w:color="FFFFFF" w:sz="4" w:space="0"/>
            <w:right w:val="single" w:color="FFFFFF" w:themeColor="background1" w:sz="4" w:space="0"/>
          </w:tcBorders>
          <w:vAlign w:val="center"/>
        </w:tcPr>
        <w:p w:rsidRPr="003503DF" w:rsidR="00EE54A2" w:rsidP="00C93D8F" w:rsidRDefault="00EE54A2" w14:paraId="5B7A4637" w14:textId="77777777">
          <w:pPr>
            <w:pStyle w:val="Cabealho"/>
            <w:ind w:firstLine="175"/>
            <w:rPr>
              <w:rFonts w:cs="Arial"/>
              <w:noProof/>
              <w:color w:val="000000"/>
            </w:rPr>
          </w:pPr>
          <w:r>
            <w:rPr>
              <w:rFonts w:cs="Arial"/>
              <w:noProof/>
              <w:color w:val="000000"/>
            </w:rPr>
            <w:drawing>
              <wp:inline distT="0" distB="0" distL="0" distR="0" wp14:anchorId="292A4B34" wp14:editId="5901ECF0">
                <wp:extent cx="1598212" cy="500253"/>
                <wp:effectExtent l="0" t="0" r="2540" b="0"/>
                <wp:docPr id="115" name="Imagem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36512" cy="512241"/>
                        </a:xfrm>
                        <a:prstGeom prst="rect">
                          <a:avLst/>
                        </a:prstGeom>
                        <a:noFill/>
                      </pic:spPr>
                    </pic:pic>
                  </a:graphicData>
                </a:graphic>
              </wp:inline>
            </w:drawing>
          </w:r>
        </w:p>
      </w:tc>
      <w:tc>
        <w:tcPr>
          <w:tcW w:w="5815" w:type="dxa"/>
          <w:tcBorders>
            <w:top w:val="single" w:color="FFFFFF" w:sz="4" w:space="0"/>
            <w:left w:val="single" w:color="FFFFFF" w:themeColor="background1" w:sz="4" w:space="0"/>
            <w:bottom w:val="single" w:color="FFFFFF" w:sz="4" w:space="0"/>
            <w:right w:val="single" w:color="FFFFFF" w:sz="4" w:space="0"/>
          </w:tcBorders>
          <w:vAlign w:val="center"/>
        </w:tcPr>
        <w:p w:rsidRPr="00A31077" w:rsidR="00EE54A2" w:rsidP="00C93D8F" w:rsidRDefault="00EE54A2" w14:paraId="7CE49AF2" w14:textId="77777777">
          <w:pPr>
            <w:pStyle w:val="Cabealho"/>
            <w:ind w:hanging="262"/>
            <w:jc w:val="right"/>
            <w:rPr>
              <w:rFonts w:cs="Arial"/>
              <w:noProof/>
              <w:color w:val="000000"/>
              <w:sz w:val="2"/>
              <w:szCs w:val="2"/>
            </w:rPr>
          </w:pPr>
        </w:p>
        <w:p w:rsidRPr="0009345A" w:rsidR="00EE54A2" w:rsidP="00C93D8F" w:rsidRDefault="00EE54A2" w14:paraId="6919367D" w14:textId="14A76AD4">
          <w:pPr>
            <w:pStyle w:val="Cabealho"/>
            <w:tabs>
              <w:tab w:val="center" w:pos="4425"/>
            </w:tabs>
            <w:ind w:hanging="262"/>
            <w:jc w:val="right"/>
            <w:rPr>
              <w:rFonts w:cs="Arial"/>
              <w:noProof/>
              <w:color w:val="000000"/>
            </w:rPr>
          </w:pPr>
          <w:r>
            <w:rPr>
              <w:rFonts w:cs="Arial"/>
              <w:noProof/>
              <w:color w:val="000000"/>
            </w:rPr>
            <w:t xml:space="preserve"> </w:t>
          </w:r>
          <w:r>
            <w:rPr>
              <w:rFonts w:cs="Arial"/>
              <w:noProof/>
              <w:color w:val="000000"/>
            </w:rPr>
            <w:drawing>
              <wp:inline distT="0" distB="0" distL="0" distR="0" wp14:anchorId="7DD4654F" wp14:editId="39EB8995">
                <wp:extent cx="1606379" cy="844379"/>
                <wp:effectExtent l="0" t="0" r="0" b="0"/>
                <wp:docPr id="116" name="Imagem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24552" cy="853931"/>
                        </a:xfrm>
                        <a:prstGeom prst="rect">
                          <a:avLst/>
                        </a:prstGeom>
                        <a:noFill/>
                      </pic:spPr>
                    </pic:pic>
                  </a:graphicData>
                </a:graphic>
              </wp:inline>
            </w:drawing>
          </w:r>
        </w:p>
      </w:tc>
    </w:tr>
  </w:tbl>
  <w:p w:rsidR="00EE54A2" w:rsidP="001F167E" w:rsidRDefault="00EE54A2" w14:paraId="61A585B1" w14:textId="77777777">
    <w:pPr>
      <w:pStyle w:val="Corpodetex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E80"/>
    <w:multiLevelType w:val="hybridMultilevel"/>
    <w:tmpl w:val="EE32AC5E"/>
    <w:lvl w:ilvl="0" w:tplc="0416001B">
      <w:start w:val="1"/>
      <w:numFmt w:val="low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196481"/>
    <w:multiLevelType w:val="hybridMultilevel"/>
    <w:tmpl w:val="65CEFF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625D1F"/>
    <w:multiLevelType w:val="multilevel"/>
    <w:tmpl w:val="11C88F32"/>
    <w:lvl w:ilvl="0">
      <w:start w:val="2"/>
      <w:numFmt w:val="decimal"/>
      <w:lvlText w:val="%1"/>
      <w:lvlJc w:val="left"/>
      <w:pPr>
        <w:ind w:left="685" w:hanging="482"/>
      </w:pPr>
      <w:rPr>
        <w:rFonts w:hint="default"/>
        <w:lang w:val="pt-PT" w:eastAsia="en-US" w:bidi="ar-SA"/>
      </w:rPr>
    </w:lvl>
    <w:lvl w:ilvl="1">
      <w:start w:val="5"/>
      <w:numFmt w:val="decimal"/>
      <w:lvlText w:val="%1.%2"/>
      <w:lvlJc w:val="left"/>
      <w:pPr>
        <w:ind w:left="685" w:hanging="482"/>
      </w:pPr>
      <w:rPr>
        <w:rFonts w:hint="default" w:ascii="Arial Nova" w:hAnsi="Arial Nova" w:eastAsia="Verdana" w:cs="Verdana"/>
        <w:b/>
        <w:bCs/>
        <w:spacing w:val="-2"/>
        <w:w w:val="100"/>
        <w:sz w:val="20"/>
        <w:szCs w:val="20"/>
        <w:lang w:val="pt-PT" w:eastAsia="en-US" w:bidi="ar-SA"/>
      </w:rPr>
    </w:lvl>
    <w:lvl w:ilvl="2">
      <w:start w:val="1"/>
      <w:numFmt w:val="decimal"/>
      <w:lvlText w:val="%1.%2.%3"/>
      <w:lvlJc w:val="left"/>
      <w:pPr>
        <w:ind w:left="1327" w:hanging="642"/>
      </w:pPr>
      <w:rPr>
        <w:rFonts w:hint="default" w:ascii="Arial Nova" w:hAnsi="Arial Nova" w:eastAsia="Verdana" w:cs="Verdana"/>
        <w:b/>
        <w:bCs/>
        <w:spacing w:val="-2"/>
        <w:w w:val="100"/>
        <w:sz w:val="20"/>
        <w:szCs w:val="20"/>
        <w:lang w:val="pt-PT" w:eastAsia="en-US" w:bidi="ar-SA"/>
      </w:rPr>
    </w:lvl>
    <w:lvl w:ilvl="3">
      <w:numFmt w:val="bullet"/>
      <w:lvlText w:val="•"/>
      <w:lvlJc w:val="left"/>
      <w:pPr>
        <w:ind w:left="3102" w:hanging="642"/>
      </w:pPr>
      <w:rPr>
        <w:rFonts w:hint="default"/>
        <w:lang w:val="pt-PT" w:eastAsia="en-US" w:bidi="ar-SA"/>
      </w:rPr>
    </w:lvl>
    <w:lvl w:ilvl="4">
      <w:numFmt w:val="bullet"/>
      <w:lvlText w:val="•"/>
      <w:lvlJc w:val="left"/>
      <w:pPr>
        <w:ind w:left="3993" w:hanging="642"/>
      </w:pPr>
      <w:rPr>
        <w:rFonts w:hint="default"/>
        <w:lang w:val="pt-PT" w:eastAsia="en-US" w:bidi="ar-SA"/>
      </w:rPr>
    </w:lvl>
    <w:lvl w:ilvl="5">
      <w:numFmt w:val="bullet"/>
      <w:lvlText w:val="•"/>
      <w:lvlJc w:val="left"/>
      <w:pPr>
        <w:ind w:left="4884" w:hanging="642"/>
      </w:pPr>
      <w:rPr>
        <w:rFonts w:hint="default"/>
        <w:lang w:val="pt-PT" w:eastAsia="en-US" w:bidi="ar-SA"/>
      </w:rPr>
    </w:lvl>
    <w:lvl w:ilvl="6">
      <w:numFmt w:val="bullet"/>
      <w:lvlText w:val="•"/>
      <w:lvlJc w:val="left"/>
      <w:pPr>
        <w:ind w:left="5775" w:hanging="642"/>
      </w:pPr>
      <w:rPr>
        <w:rFonts w:hint="default"/>
        <w:lang w:val="pt-PT" w:eastAsia="en-US" w:bidi="ar-SA"/>
      </w:rPr>
    </w:lvl>
    <w:lvl w:ilvl="7">
      <w:numFmt w:val="bullet"/>
      <w:lvlText w:val="•"/>
      <w:lvlJc w:val="left"/>
      <w:pPr>
        <w:ind w:left="6666" w:hanging="642"/>
      </w:pPr>
      <w:rPr>
        <w:rFonts w:hint="default"/>
        <w:lang w:val="pt-PT" w:eastAsia="en-US" w:bidi="ar-SA"/>
      </w:rPr>
    </w:lvl>
    <w:lvl w:ilvl="8">
      <w:numFmt w:val="bullet"/>
      <w:lvlText w:val="•"/>
      <w:lvlJc w:val="left"/>
      <w:pPr>
        <w:ind w:left="7557" w:hanging="642"/>
      </w:pPr>
      <w:rPr>
        <w:rFonts w:hint="default"/>
        <w:lang w:val="pt-PT" w:eastAsia="en-US" w:bidi="ar-SA"/>
      </w:rPr>
    </w:lvl>
  </w:abstractNum>
  <w:abstractNum w:abstractNumId="3" w15:restartNumberingAfterBreak="0">
    <w:nsid w:val="06B75528"/>
    <w:multiLevelType w:val="hybridMultilevel"/>
    <w:tmpl w:val="5BC2B3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14017B"/>
    <w:multiLevelType w:val="multilevel"/>
    <w:tmpl w:val="AB60ED22"/>
    <w:lvl w:ilvl="0">
      <w:start w:val="1"/>
      <w:numFmt w:val="decimal"/>
      <w:suff w:val="space"/>
      <w:lvlText w:val="%1."/>
      <w:lvlJc w:val="left"/>
      <w:pPr>
        <w:ind w:left="968" w:hanging="283"/>
      </w:pPr>
      <w:rPr>
        <w:rFonts w:hint="default" w:ascii="Arial Nova" w:hAnsi="Arial Nova" w:eastAsia="Verdana" w:cs="Verdana"/>
        <w:b/>
        <w:bCs/>
        <w:spacing w:val="-2"/>
        <w:w w:val="100"/>
        <w:sz w:val="20"/>
        <w:szCs w:val="20"/>
        <w:lang w:val="pt-PT" w:eastAsia="en-US" w:bidi="ar-SA"/>
      </w:rPr>
    </w:lvl>
    <w:lvl w:ilvl="1">
      <w:start w:val="1"/>
      <w:numFmt w:val="decimal"/>
      <w:suff w:val="space"/>
      <w:lvlText w:val="%1.%2"/>
      <w:lvlJc w:val="left"/>
      <w:pPr>
        <w:ind w:left="685" w:hanging="495"/>
      </w:pPr>
      <w:rPr>
        <w:rFonts w:hint="default" w:ascii="Arial Nova" w:hAnsi="Arial Nova" w:eastAsia="Verdana" w:cs="Verdana"/>
        <w:b/>
        <w:bCs/>
        <w:spacing w:val="-2"/>
        <w:w w:val="100"/>
        <w:sz w:val="20"/>
        <w:szCs w:val="20"/>
        <w:lang w:val="pt-PT" w:eastAsia="en-US" w:bidi="ar-SA"/>
      </w:rPr>
    </w:lvl>
    <w:lvl w:ilvl="2">
      <w:start w:val="1"/>
      <w:numFmt w:val="decimal"/>
      <w:suff w:val="space"/>
      <w:lvlText w:val="%1.%2.%3"/>
      <w:lvlJc w:val="left"/>
      <w:pPr>
        <w:ind w:left="685" w:hanging="696"/>
      </w:pPr>
      <w:rPr>
        <w:rFonts w:hint="default" w:ascii="Arial Nova" w:hAnsi="Arial Nova" w:eastAsia="Verdana" w:cs="Verdana"/>
        <w:b/>
        <w:bCs/>
        <w:spacing w:val="-2"/>
        <w:w w:val="100"/>
        <w:sz w:val="20"/>
        <w:szCs w:val="20"/>
        <w:lang w:val="pt-PT" w:eastAsia="en-US" w:bidi="ar-SA"/>
      </w:rPr>
    </w:lvl>
    <w:lvl w:ilvl="3">
      <w:numFmt w:val="bullet"/>
      <w:lvlText w:val="•"/>
      <w:lvlJc w:val="left"/>
      <w:pPr>
        <w:ind w:left="2822" w:hanging="696"/>
      </w:pPr>
      <w:rPr>
        <w:rFonts w:hint="default"/>
        <w:lang w:val="pt-PT" w:eastAsia="en-US" w:bidi="ar-SA"/>
      </w:rPr>
    </w:lvl>
    <w:lvl w:ilvl="4">
      <w:numFmt w:val="bullet"/>
      <w:lvlText w:val="•"/>
      <w:lvlJc w:val="left"/>
      <w:pPr>
        <w:ind w:left="3753" w:hanging="696"/>
      </w:pPr>
      <w:rPr>
        <w:rFonts w:hint="default"/>
        <w:lang w:val="pt-PT" w:eastAsia="en-US" w:bidi="ar-SA"/>
      </w:rPr>
    </w:lvl>
    <w:lvl w:ilvl="5">
      <w:numFmt w:val="bullet"/>
      <w:lvlText w:val="•"/>
      <w:lvlJc w:val="left"/>
      <w:pPr>
        <w:ind w:left="4684" w:hanging="696"/>
      </w:pPr>
      <w:rPr>
        <w:rFonts w:hint="default"/>
        <w:lang w:val="pt-PT" w:eastAsia="en-US" w:bidi="ar-SA"/>
      </w:rPr>
    </w:lvl>
    <w:lvl w:ilvl="6">
      <w:numFmt w:val="bullet"/>
      <w:lvlText w:val="•"/>
      <w:lvlJc w:val="left"/>
      <w:pPr>
        <w:ind w:left="5615" w:hanging="696"/>
      </w:pPr>
      <w:rPr>
        <w:rFonts w:hint="default"/>
        <w:lang w:val="pt-PT" w:eastAsia="en-US" w:bidi="ar-SA"/>
      </w:rPr>
    </w:lvl>
    <w:lvl w:ilvl="7">
      <w:numFmt w:val="bullet"/>
      <w:lvlText w:val="•"/>
      <w:lvlJc w:val="left"/>
      <w:pPr>
        <w:ind w:left="6546" w:hanging="696"/>
      </w:pPr>
      <w:rPr>
        <w:rFonts w:hint="default"/>
        <w:lang w:val="pt-PT" w:eastAsia="en-US" w:bidi="ar-SA"/>
      </w:rPr>
    </w:lvl>
    <w:lvl w:ilvl="8">
      <w:numFmt w:val="bullet"/>
      <w:lvlText w:val="•"/>
      <w:lvlJc w:val="left"/>
      <w:pPr>
        <w:ind w:left="7477" w:hanging="696"/>
      </w:pPr>
      <w:rPr>
        <w:rFonts w:hint="default"/>
        <w:lang w:val="pt-PT" w:eastAsia="en-US" w:bidi="ar-SA"/>
      </w:rPr>
    </w:lvl>
  </w:abstractNum>
  <w:abstractNum w:abstractNumId="5" w15:restartNumberingAfterBreak="0">
    <w:nsid w:val="0CC523CA"/>
    <w:multiLevelType w:val="hybridMultilevel"/>
    <w:tmpl w:val="5BC2B3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644B2B"/>
    <w:multiLevelType w:val="hybridMultilevel"/>
    <w:tmpl w:val="16F62AA8"/>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10DD2A29"/>
    <w:multiLevelType w:val="multilevel"/>
    <w:tmpl w:val="185A7946"/>
    <w:lvl w:ilvl="0">
      <w:start w:val="1"/>
      <w:numFmt w:val="decimal"/>
      <w:lvlText w:val="%1."/>
      <w:lvlJc w:val="left"/>
      <w:pPr>
        <w:ind w:left="2160" w:hanging="360"/>
      </w:pPr>
      <w:rPr>
        <w:rFonts w:hint="default"/>
      </w:rPr>
    </w:lvl>
    <w:lvl w:ilvl="1">
      <w:start w:val="1"/>
      <w:numFmt w:val="decimal"/>
      <w:isLgl/>
      <w:suff w:val="space"/>
      <w:lvlText w:val="%1.%2."/>
      <w:lvlJc w:val="left"/>
      <w:pPr>
        <w:ind w:left="2160" w:hanging="360"/>
      </w:pPr>
      <w:rPr>
        <w:rFonts w:hint="default"/>
        <w:b/>
      </w:rPr>
    </w:lvl>
    <w:lvl w:ilvl="2">
      <w:start w:val="1"/>
      <w:numFmt w:val="decimal"/>
      <w:isLgl/>
      <w:suff w:val="space"/>
      <w:lvlText w:val="%1.%2.%3."/>
      <w:lvlJc w:val="left"/>
      <w:pPr>
        <w:ind w:left="2520" w:hanging="720"/>
      </w:pPr>
      <w:rPr>
        <w:rFonts w:hint="default"/>
        <w:b/>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12A73E52"/>
    <w:multiLevelType w:val="hybridMultilevel"/>
    <w:tmpl w:val="445614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2ED5237"/>
    <w:multiLevelType w:val="hybridMultilevel"/>
    <w:tmpl w:val="65CEFF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B6703D5"/>
    <w:multiLevelType w:val="multilevel"/>
    <w:tmpl w:val="8EE67E32"/>
    <w:lvl w:ilvl="0">
      <w:start w:val="2"/>
      <w:numFmt w:val="decimal"/>
      <w:lvlText w:val="%1."/>
      <w:lvlJc w:val="left"/>
      <w:pPr>
        <w:ind w:left="685" w:hanging="315"/>
      </w:pPr>
      <w:rPr>
        <w:rFonts w:hint="default"/>
        <w:b/>
        <w:bCs/>
        <w:spacing w:val="-2"/>
        <w:w w:val="100"/>
        <w:lang w:val="pt-PT" w:eastAsia="en-US" w:bidi="ar-SA"/>
      </w:rPr>
    </w:lvl>
    <w:lvl w:ilvl="1">
      <w:start w:val="1"/>
      <w:numFmt w:val="decimal"/>
      <w:lvlText w:val="%1.%2"/>
      <w:lvlJc w:val="left"/>
      <w:pPr>
        <w:ind w:left="685" w:hanging="438"/>
        <w:jc w:val="right"/>
      </w:pPr>
      <w:rPr>
        <w:rFonts w:hint="default"/>
        <w:b/>
        <w:bCs/>
        <w:spacing w:val="-2"/>
        <w:w w:val="100"/>
        <w:lang w:val="pt-PT" w:eastAsia="en-US" w:bidi="ar-SA"/>
      </w:rPr>
    </w:lvl>
    <w:lvl w:ilvl="2">
      <w:start w:val="1"/>
      <w:numFmt w:val="decimal"/>
      <w:lvlText w:val="%1.%2.%3"/>
      <w:lvlJc w:val="left"/>
      <w:pPr>
        <w:ind w:left="1330" w:hanging="645"/>
      </w:pPr>
      <w:rPr>
        <w:rFonts w:hint="default"/>
        <w:b/>
        <w:bCs/>
        <w:spacing w:val="-2"/>
        <w:w w:val="100"/>
        <w:lang w:val="pt-PT" w:eastAsia="en-US" w:bidi="ar-SA"/>
      </w:rPr>
    </w:lvl>
    <w:lvl w:ilvl="3">
      <w:start w:val="1"/>
      <w:numFmt w:val="decimal"/>
      <w:lvlText w:val="%1.%2.%3.%4"/>
      <w:lvlJc w:val="left"/>
      <w:pPr>
        <w:ind w:left="685" w:hanging="645"/>
      </w:pPr>
      <w:rPr>
        <w:rFonts w:hint="default" w:ascii="Verdana" w:hAnsi="Verdana" w:eastAsia="Verdana" w:cs="Verdana"/>
        <w:b/>
        <w:bCs/>
        <w:spacing w:val="-2"/>
        <w:w w:val="100"/>
        <w:sz w:val="20"/>
        <w:szCs w:val="20"/>
        <w:lang w:val="pt-PT" w:eastAsia="en-US" w:bidi="ar-SA"/>
      </w:rPr>
    </w:lvl>
    <w:lvl w:ilvl="4">
      <w:numFmt w:val="bullet"/>
      <w:lvlText w:val="•"/>
      <w:lvlJc w:val="left"/>
      <w:pPr>
        <w:ind w:left="1540" w:hanging="645"/>
      </w:pPr>
      <w:rPr>
        <w:rFonts w:hint="default"/>
        <w:lang w:val="pt-PT" w:eastAsia="en-US" w:bidi="ar-SA"/>
      </w:rPr>
    </w:lvl>
    <w:lvl w:ilvl="5">
      <w:numFmt w:val="bullet"/>
      <w:lvlText w:val="•"/>
      <w:lvlJc w:val="left"/>
      <w:pPr>
        <w:ind w:left="2840" w:hanging="645"/>
      </w:pPr>
      <w:rPr>
        <w:rFonts w:hint="default"/>
        <w:lang w:val="pt-PT" w:eastAsia="en-US" w:bidi="ar-SA"/>
      </w:rPr>
    </w:lvl>
    <w:lvl w:ilvl="6">
      <w:numFmt w:val="bullet"/>
      <w:lvlText w:val="•"/>
      <w:lvlJc w:val="left"/>
      <w:pPr>
        <w:ind w:left="4140" w:hanging="645"/>
      </w:pPr>
      <w:rPr>
        <w:rFonts w:hint="default"/>
        <w:lang w:val="pt-PT" w:eastAsia="en-US" w:bidi="ar-SA"/>
      </w:rPr>
    </w:lvl>
    <w:lvl w:ilvl="7">
      <w:numFmt w:val="bullet"/>
      <w:lvlText w:val="•"/>
      <w:lvlJc w:val="left"/>
      <w:pPr>
        <w:ind w:left="5440" w:hanging="645"/>
      </w:pPr>
      <w:rPr>
        <w:rFonts w:hint="default"/>
        <w:lang w:val="pt-PT" w:eastAsia="en-US" w:bidi="ar-SA"/>
      </w:rPr>
    </w:lvl>
    <w:lvl w:ilvl="8">
      <w:numFmt w:val="bullet"/>
      <w:lvlText w:val="•"/>
      <w:lvlJc w:val="left"/>
      <w:pPr>
        <w:ind w:left="6740" w:hanging="645"/>
      </w:pPr>
      <w:rPr>
        <w:rFonts w:hint="default"/>
        <w:lang w:val="pt-PT" w:eastAsia="en-US" w:bidi="ar-SA"/>
      </w:rPr>
    </w:lvl>
  </w:abstractNum>
  <w:abstractNum w:abstractNumId="11" w15:restartNumberingAfterBreak="0">
    <w:nsid w:val="1F682287"/>
    <w:multiLevelType w:val="hybridMultilevel"/>
    <w:tmpl w:val="911A37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D24B36"/>
    <w:multiLevelType w:val="hybridMultilevel"/>
    <w:tmpl w:val="D69816E6"/>
    <w:lvl w:ilvl="0" w:tplc="BC8CB5D4">
      <w:start w:val="1"/>
      <w:numFmt w:val="lowerLetter"/>
      <w:lvlText w:val="%1)"/>
      <w:lvlJc w:val="left"/>
      <w:pPr>
        <w:ind w:left="720" w:hanging="360"/>
      </w:pPr>
      <w:rPr>
        <w:rFonts w:hint="default" w:ascii="Arial Nova" w:hAnsi="Arial Nova" w:eastAsia="Verdana" w:cs="Verdana"/>
        <w:spacing w:val="-1"/>
        <w:w w:val="100"/>
        <w:sz w:val="20"/>
        <w:szCs w:val="20"/>
        <w:lang w:val="pt-PT" w:eastAsia="en-US" w:bidi="ar-SA"/>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8F1E9F"/>
    <w:multiLevelType w:val="hybridMultilevel"/>
    <w:tmpl w:val="A596FE48"/>
    <w:lvl w:ilvl="0" w:tplc="969A2F62">
      <w:start w:val="1"/>
      <w:numFmt w:val="lowerLetter"/>
      <w:lvlText w:val="%1)"/>
      <w:lvlJc w:val="left"/>
      <w:pPr>
        <w:ind w:left="720" w:hanging="360"/>
      </w:pPr>
      <w:rPr>
        <w:rFonts w:hint="default" w:ascii="Arial Nova" w:hAnsi="Arial Nova" w:eastAsia="Verdana" w:cs="Verdana"/>
        <w:spacing w:val="-1"/>
        <w:w w:val="100"/>
        <w:sz w:val="20"/>
        <w:szCs w:val="20"/>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C4106BA"/>
    <w:multiLevelType w:val="hybridMultilevel"/>
    <w:tmpl w:val="DE20F7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B065FC"/>
    <w:multiLevelType w:val="hybridMultilevel"/>
    <w:tmpl w:val="ABCAEC42"/>
    <w:lvl w:ilvl="0" w:tplc="693A5D76">
      <w:start w:val="1"/>
      <w:numFmt w:val="lowerLetter"/>
      <w:lvlText w:val="%1)"/>
      <w:lvlJc w:val="left"/>
      <w:pPr>
        <w:ind w:left="720" w:hanging="360"/>
      </w:pPr>
      <w:rPr>
        <w:rFonts w:hint="default" w:ascii="Arial Nova" w:hAnsi="Arial Nova" w:eastAsia="Verdana" w:cs="Verdana"/>
        <w:spacing w:val="-1"/>
        <w:w w:val="100"/>
        <w:sz w:val="20"/>
        <w:szCs w:val="20"/>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A23EE"/>
    <w:multiLevelType w:val="hybridMultilevel"/>
    <w:tmpl w:val="5134B1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81E1E2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EAE6B14"/>
    <w:multiLevelType w:val="hybridMultilevel"/>
    <w:tmpl w:val="620869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F235FD8"/>
    <w:multiLevelType w:val="hybridMultilevel"/>
    <w:tmpl w:val="C52CE6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4727ED5"/>
    <w:multiLevelType w:val="hybridMultilevel"/>
    <w:tmpl w:val="65CEFF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131CEF"/>
    <w:multiLevelType w:val="hybridMultilevel"/>
    <w:tmpl w:val="65CEFF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8E7F94"/>
    <w:multiLevelType w:val="hybridMultilevel"/>
    <w:tmpl w:val="456CD4DE"/>
    <w:lvl w:ilvl="0" w:tplc="969A2F62">
      <w:start w:val="1"/>
      <w:numFmt w:val="lowerLetter"/>
      <w:lvlText w:val="%1)"/>
      <w:lvlJc w:val="left"/>
      <w:pPr>
        <w:ind w:left="720" w:hanging="360"/>
      </w:pPr>
      <w:rPr>
        <w:rFonts w:hint="default" w:ascii="Arial Nova" w:hAnsi="Arial Nova" w:eastAsia="Verdana" w:cs="Verdana"/>
        <w:spacing w:val="-1"/>
        <w:w w:val="100"/>
        <w:sz w:val="20"/>
        <w:szCs w:val="20"/>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6903468"/>
    <w:multiLevelType w:val="hybridMultilevel"/>
    <w:tmpl w:val="88FEED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FD865F1"/>
    <w:multiLevelType w:val="hybridMultilevel"/>
    <w:tmpl w:val="5A9A43D6"/>
    <w:lvl w:ilvl="0" w:tplc="0C86CA16">
      <w:start w:val="1"/>
      <w:numFmt w:val="decimal"/>
      <w:lvlText w:val="6.%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2DF039F"/>
    <w:multiLevelType w:val="multilevel"/>
    <w:tmpl w:val="AEF8EFE4"/>
    <w:lvl w:ilvl="0">
      <w:start w:val="7"/>
      <w:numFmt w:val="decimal"/>
      <w:lvlText w:val="%1"/>
      <w:lvlJc w:val="left"/>
      <w:pPr>
        <w:ind w:left="685" w:hanging="438"/>
      </w:pPr>
      <w:rPr>
        <w:rFonts w:hint="default"/>
        <w:lang w:val="pt-PT" w:eastAsia="en-US" w:bidi="ar-SA"/>
      </w:rPr>
    </w:lvl>
    <w:lvl w:ilvl="1">
      <w:start w:val="3"/>
      <w:numFmt w:val="decimal"/>
      <w:lvlText w:val="%1.%2"/>
      <w:lvlJc w:val="left"/>
      <w:pPr>
        <w:ind w:left="685" w:hanging="438"/>
      </w:pPr>
      <w:rPr>
        <w:rFonts w:hint="default" w:ascii="Verdana" w:hAnsi="Verdana" w:eastAsia="Verdana" w:cs="Verdana"/>
        <w:b/>
        <w:bCs/>
        <w:spacing w:val="-2"/>
        <w:w w:val="100"/>
        <w:sz w:val="20"/>
        <w:szCs w:val="20"/>
        <w:lang w:val="pt-PT" w:eastAsia="en-US" w:bidi="ar-SA"/>
      </w:rPr>
    </w:lvl>
    <w:lvl w:ilvl="2">
      <w:start w:val="1"/>
      <w:numFmt w:val="decimal"/>
      <w:lvlText w:val="%1.%2.%3"/>
      <w:lvlJc w:val="left"/>
      <w:pPr>
        <w:ind w:left="685" w:hanging="716"/>
      </w:pPr>
      <w:rPr>
        <w:rFonts w:hint="default" w:ascii="Verdana" w:hAnsi="Verdana" w:eastAsia="Verdana" w:cs="Verdana"/>
        <w:b/>
        <w:bCs/>
        <w:spacing w:val="-2"/>
        <w:w w:val="100"/>
        <w:sz w:val="20"/>
        <w:szCs w:val="20"/>
        <w:lang w:val="pt-PT" w:eastAsia="en-US" w:bidi="ar-SA"/>
      </w:rPr>
    </w:lvl>
    <w:lvl w:ilvl="3">
      <w:numFmt w:val="bullet"/>
      <w:lvlText w:val="•"/>
      <w:lvlJc w:val="left"/>
      <w:pPr>
        <w:ind w:left="3278" w:hanging="716"/>
      </w:pPr>
      <w:rPr>
        <w:rFonts w:hint="default"/>
        <w:lang w:val="pt-PT" w:eastAsia="en-US" w:bidi="ar-SA"/>
      </w:rPr>
    </w:lvl>
    <w:lvl w:ilvl="4">
      <w:numFmt w:val="bullet"/>
      <w:lvlText w:val="•"/>
      <w:lvlJc w:val="left"/>
      <w:pPr>
        <w:ind w:left="4144" w:hanging="716"/>
      </w:pPr>
      <w:rPr>
        <w:rFonts w:hint="default"/>
        <w:lang w:val="pt-PT" w:eastAsia="en-US" w:bidi="ar-SA"/>
      </w:rPr>
    </w:lvl>
    <w:lvl w:ilvl="5">
      <w:numFmt w:val="bullet"/>
      <w:lvlText w:val="•"/>
      <w:lvlJc w:val="left"/>
      <w:pPr>
        <w:ind w:left="5010" w:hanging="716"/>
      </w:pPr>
      <w:rPr>
        <w:rFonts w:hint="default"/>
        <w:lang w:val="pt-PT" w:eastAsia="en-US" w:bidi="ar-SA"/>
      </w:rPr>
    </w:lvl>
    <w:lvl w:ilvl="6">
      <w:numFmt w:val="bullet"/>
      <w:lvlText w:val="•"/>
      <w:lvlJc w:val="left"/>
      <w:pPr>
        <w:ind w:left="5876" w:hanging="716"/>
      </w:pPr>
      <w:rPr>
        <w:rFonts w:hint="default"/>
        <w:lang w:val="pt-PT" w:eastAsia="en-US" w:bidi="ar-SA"/>
      </w:rPr>
    </w:lvl>
    <w:lvl w:ilvl="7">
      <w:numFmt w:val="bullet"/>
      <w:lvlText w:val="•"/>
      <w:lvlJc w:val="left"/>
      <w:pPr>
        <w:ind w:left="6742" w:hanging="716"/>
      </w:pPr>
      <w:rPr>
        <w:rFonts w:hint="default"/>
        <w:lang w:val="pt-PT" w:eastAsia="en-US" w:bidi="ar-SA"/>
      </w:rPr>
    </w:lvl>
    <w:lvl w:ilvl="8">
      <w:numFmt w:val="bullet"/>
      <w:lvlText w:val="•"/>
      <w:lvlJc w:val="left"/>
      <w:pPr>
        <w:ind w:left="7608" w:hanging="716"/>
      </w:pPr>
      <w:rPr>
        <w:rFonts w:hint="default"/>
        <w:lang w:val="pt-PT" w:eastAsia="en-US" w:bidi="ar-SA"/>
      </w:rPr>
    </w:lvl>
  </w:abstractNum>
  <w:abstractNum w:abstractNumId="26" w15:restartNumberingAfterBreak="0">
    <w:nsid w:val="544807DE"/>
    <w:multiLevelType w:val="hybridMultilevel"/>
    <w:tmpl w:val="2098B6F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75237E0"/>
    <w:multiLevelType w:val="multilevel"/>
    <w:tmpl w:val="03D0A1E2"/>
    <w:lvl w:ilvl="0">
      <w:start w:val="1"/>
      <w:numFmt w:val="upperRoman"/>
      <w:pStyle w:val="Ttulo1"/>
      <w:suff w:val="space"/>
      <w:lvlText w:val="%1."/>
      <w:lvlJc w:val="left"/>
      <w:pPr>
        <w:ind w:left="1405" w:hanging="720"/>
      </w:pPr>
      <w:rPr>
        <w:rFonts w:hint="default"/>
      </w:rPr>
    </w:lvl>
    <w:lvl w:ilvl="1">
      <w:start w:val="1"/>
      <w:numFmt w:val="decimal"/>
      <w:isLgl/>
      <w:lvlText w:val="%1.%2."/>
      <w:lvlJc w:val="left"/>
      <w:pPr>
        <w:ind w:left="1045" w:hanging="360"/>
      </w:pPr>
      <w:rPr>
        <w:rFonts w:hint="default"/>
      </w:rPr>
    </w:lvl>
    <w:lvl w:ilvl="2">
      <w:start w:val="1"/>
      <w:numFmt w:val="decimal"/>
      <w:isLgl/>
      <w:lvlText w:val="%1.%2.%3."/>
      <w:lvlJc w:val="left"/>
      <w:pPr>
        <w:ind w:left="1405" w:hanging="720"/>
      </w:pPr>
      <w:rPr>
        <w:rFonts w:hint="default"/>
      </w:rPr>
    </w:lvl>
    <w:lvl w:ilvl="3">
      <w:start w:val="1"/>
      <w:numFmt w:val="decimal"/>
      <w:isLgl/>
      <w:lvlText w:val="%1.%2.%3.%4."/>
      <w:lvlJc w:val="left"/>
      <w:pPr>
        <w:ind w:left="1405" w:hanging="720"/>
      </w:pPr>
      <w:rPr>
        <w:rFonts w:hint="default"/>
      </w:rPr>
    </w:lvl>
    <w:lvl w:ilvl="4">
      <w:start w:val="1"/>
      <w:numFmt w:val="decimal"/>
      <w:isLgl/>
      <w:lvlText w:val="%1.%2.%3.%4.%5."/>
      <w:lvlJc w:val="left"/>
      <w:pPr>
        <w:ind w:left="1765"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25" w:hanging="1440"/>
      </w:pPr>
      <w:rPr>
        <w:rFonts w:hint="default"/>
      </w:rPr>
    </w:lvl>
    <w:lvl w:ilvl="7">
      <w:start w:val="1"/>
      <w:numFmt w:val="decimal"/>
      <w:isLgl/>
      <w:lvlText w:val="%1.%2.%3.%4.%5.%6.%7.%8."/>
      <w:lvlJc w:val="left"/>
      <w:pPr>
        <w:ind w:left="2125" w:hanging="1440"/>
      </w:pPr>
      <w:rPr>
        <w:rFonts w:hint="default"/>
      </w:rPr>
    </w:lvl>
    <w:lvl w:ilvl="8">
      <w:start w:val="1"/>
      <w:numFmt w:val="decimal"/>
      <w:isLgl/>
      <w:lvlText w:val="%1.%2.%3.%4.%5.%6.%7.%8.%9."/>
      <w:lvlJc w:val="left"/>
      <w:pPr>
        <w:ind w:left="2485" w:hanging="1800"/>
      </w:pPr>
      <w:rPr>
        <w:rFonts w:hint="default"/>
      </w:rPr>
    </w:lvl>
  </w:abstractNum>
  <w:abstractNum w:abstractNumId="28" w15:restartNumberingAfterBreak="0">
    <w:nsid w:val="64EF6DC6"/>
    <w:multiLevelType w:val="hybridMultilevel"/>
    <w:tmpl w:val="ABCAEC42"/>
    <w:lvl w:ilvl="0" w:tplc="693A5D76">
      <w:start w:val="1"/>
      <w:numFmt w:val="lowerLetter"/>
      <w:lvlText w:val="%1)"/>
      <w:lvlJc w:val="left"/>
      <w:pPr>
        <w:ind w:left="720" w:hanging="360"/>
      </w:pPr>
      <w:rPr>
        <w:rFonts w:hint="default" w:ascii="Arial Nova" w:hAnsi="Arial Nova" w:eastAsia="Verdana" w:cs="Verdana"/>
        <w:spacing w:val="-1"/>
        <w:w w:val="100"/>
        <w:sz w:val="20"/>
        <w:szCs w:val="20"/>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3A3E17"/>
    <w:multiLevelType w:val="hybridMultilevel"/>
    <w:tmpl w:val="5150C8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6B569D8"/>
    <w:multiLevelType w:val="hybridMultilevel"/>
    <w:tmpl w:val="5BC2B3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9C56F3C"/>
    <w:multiLevelType w:val="hybridMultilevel"/>
    <w:tmpl w:val="241A60A4"/>
    <w:lvl w:ilvl="0" w:tplc="C85895BC">
      <w:start w:val="1"/>
      <w:numFmt w:val="lowerLetter"/>
      <w:lvlText w:val="%1)"/>
      <w:lvlJc w:val="left"/>
      <w:pPr>
        <w:ind w:left="967" w:hanging="282"/>
      </w:pPr>
      <w:rPr>
        <w:rFonts w:hint="default" w:ascii="Verdana" w:hAnsi="Verdana" w:eastAsia="Verdana" w:cs="Verdana"/>
        <w:spacing w:val="-1"/>
        <w:w w:val="100"/>
        <w:sz w:val="20"/>
        <w:szCs w:val="20"/>
        <w:lang w:val="pt-PT" w:eastAsia="en-US" w:bidi="ar-SA"/>
      </w:rPr>
    </w:lvl>
    <w:lvl w:ilvl="1" w:tplc="B59823F8">
      <w:numFmt w:val="bullet"/>
      <w:lvlText w:val="•"/>
      <w:lvlJc w:val="left"/>
      <w:pPr>
        <w:ind w:left="1798" w:hanging="282"/>
      </w:pPr>
      <w:rPr>
        <w:rFonts w:hint="default"/>
        <w:lang w:val="pt-PT" w:eastAsia="en-US" w:bidi="ar-SA"/>
      </w:rPr>
    </w:lvl>
    <w:lvl w:ilvl="2" w:tplc="251ACFAA">
      <w:numFmt w:val="bullet"/>
      <w:lvlText w:val="•"/>
      <w:lvlJc w:val="left"/>
      <w:pPr>
        <w:ind w:left="2636" w:hanging="282"/>
      </w:pPr>
      <w:rPr>
        <w:rFonts w:hint="default"/>
        <w:lang w:val="pt-PT" w:eastAsia="en-US" w:bidi="ar-SA"/>
      </w:rPr>
    </w:lvl>
    <w:lvl w:ilvl="3" w:tplc="2C3AF17C">
      <w:numFmt w:val="bullet"/>
      <w:lvlText w:val="•"/>
      <w:lvlJc w:val="left"/>
      <w:pPr>
        <w:ind w:left="3474" w:hanging="282"/>
      </w:pPr>
      <w:rPr>
        <w:rFonts w:hint="default"/>
        <w:lang w:val="pt-PT" w:eastAsia="en-US" w:bidi="ar-SA"/>
      </w:rPr>
    </w:lvl>
    <w:lvl w:ilvl="4" w:tplc="BF3CF85A">
      <w:numFmt w:val="bullet"/>
      <w:lvlText w:val="•"/>
      <w:lvlJc w:val="left"/>
      <w:pPr>
        <w:ind w:left="4312" w:hanging="282"/>
      </w:pPr>
      <w:rPr>
        <w:rFonts w:hint="default"/>
        <w:lang w:val="pt-PT" w:eastAsia="en-US" w:bidi="ar-SA"/>
      </w:rPr>
    </w:lvl>
    <w:lvl w:ilvl="5" w:tplc="40C88CEA">
      <w:numFmt w:val="bullet"/>
      <w:lvlText w:val="•"/>
      <w:lvlJc w:val="left"/>
      <w:pPr>
        <w:ind w:left="5150" w:hanging="282"/>
      </w:pPr>
      <w:rPr>
        <w:rFonts w:hint="default"/>
        <w:lang w:val="pt-PT" w:eastAsia="en-US" w:bidi="ar-SA"/>
      </w:rPr>
    </w:lvl>
    <w:lvl w:ilvl="6" w:tplc="75DC1B24">
      <w:numFmt w:val="bullet"/>
      <w:lvlText w:val="•"/>
      <w:lvlJc w:val="left"/>
      <w:pPr>
        <w:ind w:left="5988" w:hanging="282"/>
      </w:pPr>
      <w:rPr>
        <w:rFonts w:hint="default"/>
        <w:lang w:val="pt-PT" w:eastAsia="en-US" w:bidi="ar-SA"/>
      </w:rPr>
    </w:lvl>
    <w:lvl w:ilvl="7" w:tplc="BBBE0F92">
      <w:numFmt w:val="bullet"/>
      <w:lvlText w:val="•"/>
      <w:lvlJc w:val="left"/>
      <w:pPr>
        <w:ind w:left="6826" w:hanging="282"/>
      </w:pPr>
      <w:rPr>
        <w:rFonts w:hint="default"/>
        <w:lang w:val="pt-PT" w:eastAsia="en-US" w:bidi="ar-SA"/>
      </w:rPr>
    </w:lvl>
    <w:lvl w:ilvl="8" w:tplc="DA488918">
      <w:numFmt w:val="bullet"/>
      <w:lvlText w:val="•"/>
      <w:lvlJc w:val="left"/>
      <w:pPr>
        <w:ind w:left="7664" w:hanging="282"/>
      </w:pPr>
      <w:rPr>
        <w:rFonts w:hint="default"/>
        <w:lang w:val="pt-PT" w:eastAsia="en-US" w:bidi="ar-SA"/>
      </w:rPr>
    </w:lvl>
  </w:abstractNum>
  <w:abstractNum w:abstractNumId="32" w15:restartNumberingAfterBreak="0">
    <w:nsid w:val="6A2B321B"/>
    <w:multiLevelType w:val="multilevel"/>
    <w:tmpl w:val="CB10DD02"/>
    <w:lvl w:ilvl="0">
      <w:start w:val="6"/>
      <w:numFmt w:val="decimal"/>
      <w:lvlText w:val="%1"/>
      <w:lvlJc w:val="left"/>
      <w:pPr>
        <w:ind w:left="1541" w:hanging="856"/>
      </w:pPr>
      <w:rPr>
        <w:rFonts w:hint="default"/>
        <w:lang w:val="pt-PT" w:eastAsia="en-US" w:bidi="ar-SA"/>
      </w:rPr>
    </w:lvl>
    <w:lvl w:ilvl="1">
      <w:start w:val="1"/>
      <w:numFmt w:val="decimal"/>
      <w:lvlText w:val="%1.%2"/>
      <w:lvlJc w:val="left"/>
      <w:pPr>
        <w:ind w:left="1541" w:hanging="856"/>
      </w:pPr>
      <w:rPr>
        <w:rFonts w:hint="default"/>
        <w:lang w:val="pt-PT" w:eastAsia="en-US" w:bidi="ar-SA"/>
      </w:rPr>
    </w:lvl>
    <w:lvl w:ilvl="2">
      <w:start w:val="2"/>
      <w:numFmt w:val="decimal"/>
      <w:lvlText w:val="%1.%2.%3"/>
      <w:lvlJc w:val="left"/>
      <w:pPr>
        <w:ind w:left="1541" w:hanging="856"/>
      </w:pPr>
      <w:rPr>
        <w:rFonts w:hint="default"/>
        <w:lang w:val="pt-PT" w:eastAsia="en-US" w:bidi="ar-SA"/>
      </w:rPr>
    </w:lvl>
    <w:lvl w:ilvl="3">
      <w:start w:val="3"/>
      <w:numFmt w:val="decimal"/>
      <w:lvlText w:val="%1.%2.%3.%4"/>
      <w:lvlJc w:val="left"/>
      <w:pPr>
        <w:ind w:left="1541" w:hanging="856"/>
      </w:pPr>
      <w:rPr>
        <w:rFonts w:hint="default" w:ascii="Arial Nova" w:hAnsi="Arial Nova" w:eastAsia="Verdana" w:cs="Verdana"/>
        <w:b/>
        <w:bCs/>
        <w:spacing w:val="-2"/>
        <w:w w:val="100"/>
        <w:sz w:val="20"/>
        <w:szCs w:val="20"/>
        <w:lang w:val="pt-PT" w:eastAsia="en-US" w:bidi="ar-SA"/>
      </w:rPr>
    </w:lvl>
    <w:lvl w:ilvl="4">
      <w:numFmt w:val="bullet"/>
      <w:lvlText w:val="•"/>
      <w:lvlJc w:val="left"/>
      <w:pPr>
        <w:ind w:left="4660" w:hanging="856"/>
      </w:pPr>
      <w:rPr>
        <w:rFonts w:hint="default"/>
        <w:lang w:val="pt-PT" w:eastAsia="en-US" w:bidi="ar-SA"/>
      </w:rPr>
    </w:lvl>
    <w:lvl w:ilvl="5">
      <w:numFmt w:val="bullet"/>
      <w:lvlText w:val="•"/>
      <w:lvlJc w:val="left"/>
      <w:pPr>
        <w:ind w:left="5440" w:hanging="856"/>
      </w:pPr>
      <w:rPr>
        <w:rFonts w:hint="default"/>
        <w:lang w:val="pt-PT" w:eastAsia="en-US" w:bidi="ar-SA"/>
      </w:rPr>
    </w:lvl>
    <w:lvl w:ilvl="6">
      <w:numFmt w:val="bullet"/>
      <w:lvlText w:val="•"/>
      <w:lvlJc w:val="left"/>
      <w:pPr>
        <w:ind w:left="6220" w:hanging="856"/>
      </w:pPr>
      <w:rPr>
        <w:rFonts w:hint="default"/>
        <w:lang w:val="pt-PT" w:eastAsia="en-US" w:bidi="ar-SA"/>
      </w:rPr>
    </w:lvl>
    <w:lvl w:ilvl="7">
      <w:numFmt w:val="bullet"/>
      <w:lvlText w:val="•"/>
      <w:lvlJc w:val="left"/>
      <w:pPr>
        <w:ind w:left="7000" w:hanging="856"/>
      </w:pPr>
      <w:rPr>
        <w:rFonts w:hint="default"/>
        <w:lang w:val="pt-PT" w:eastAsia="en-US" w:bidi="ar-SA"/>
      </w:rPr>
    </w:lvl>
    <w:lvl w:ilvl="8">
      <w:numFmt w:val="bullet"/>
      <w:lvlText w:val="•"/>
      <w:lvlJc w:val="left"/>
      <w:pPr>
        <w:ind w:left="7780" w:hanging="856"/>
      </w:pPr>
      <w:rPr>
        <w:rFonts w:hint="default"/>
        <w:lang w:val="pt-PT" w:eastAsia="en-US" w:bidi="ar-SA"/>
      </w:rPr>
    </w:lvl>
  </w:abstractNum>
  <w:abstractNum w:abstractNumId="33" w15:restartNumberingAfterBreak="0">
    <w:nsid w:val="71423CAF"/>
    <w:multiLevelType w:val="hybridMultilevel"/>
    <w:tmpl w:val="891EEC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22E2908"/>
    <w:multiLevelType w:val="multilevel"/>
    <w:tmpl w:val="F0882BCA"/>
    <w:lvl w:ilvl="0">
      <w:start w:val="5"/>
      <w:numFmt w:val="decimal"/>
      <w:lvlText w:val="%1"/>
      <w:lvlJc w:val="left"/>
      <w:pPr>
        <w:ind w:left="685" w:hanging="452"/>
      </w:pPr>
      <w:rPr>
        <w:rFonts w:hint="default"/>
        <w:lang w:val="pt-PT" w:eastAsia="en-US" w:bidi="ar-SA"/>
      </w:rPr>
    </w:lvl>
    <w:lvl w:ilvl="1">
      <w:start w:val="3"/>
      <w:numFmt w:val="decimal"/>
      <w:lvlText w:val="%1.%2"/>
      <w:lvlJc w:val="left"/>
      <w:pPr>
        <w:ind w:left="685" w:hanging="452"/>
      </w:pPr>
      <w:rPr>
        <w:rFonts w:hint="default" w:ascii="Verdana" w:hAnsi="Verdana" w:eastAsia="Verdana" w:cs="Verdana"/>
        <w:b/>
        <w:bCs/>
        <w:spacing w:val="-2"/>
        <w:w w:val="100"/>
        <w:sz w:val="20"/>
        <w:szCs w:val="20"/>
        <w:lang w:val="pt-PT" w:eastAsia="en-US" w:bidi="ar-SA"/>
      </w:rPr>
    </w:lvl>
    <w:lvl w:ilvl="2">
      <w:start w:val="1"/>
      <w:numFmt w:val="decimal"/>
      <w:lvlText w:val="%1.%2.%3"/>
      <w:lvlJc w:val="left"/>
      <w:pPr>
        <w:ind w:left="1327" w:hanging="642"/>
      </w:pPr>
      <w:rPr>
        <w:rFonts w:hint="default" w:ascii="Verdana" w:hAnsi="Verdana" w:eastAsia="Verdana" w:cs="Verdana"/>
        <w:b/>
        <w:bCs/>
        <w:spacing w:val="-2"/>
        <w:w w:val="100"/>
        <w:sz w:val="20"/>
        <w:szCs w:val="20"/>
        <w:lang w:val="pt-PT" w:eastAsia="en-US" w:bidi="ar-SA"/>
      </w:rPr>
    </w:lvl>
    <w:lvl w:ilvl="3">
      <w:numFmt w:val="bullet"/>
      <w:lvlText w:val="•"/>
      <w:lvlJc w:val="left"/>
      <w:pPr>
        <w:ind w:left="3102" w:hanging="642"/>
      </w:pPr>
      <w:rPr>
        <w:rFonts w:hint="default"/>
        <w:lang w:val="pt-PT" w:eastAsia="en-US" w:bidi="ar-SA"/>
      </w:rPr>
    </w:lvl>
    <w:lvl w:ilvl="4">
      <w:numFmt w:val="bullet"/>
      <w:lvlText w:val="•"/>
      <w:lvlJc w:val="left"/>
      <w:pPr>
        <w:ind w:left="3993" w:hanging="642"/>
      </w:pPr>
      <w:rPr>
        <w:rFonts w:hint="default"/>
        <w:lang w:val="pt-PT" w:eastAsia="en-US" w:bidi="ar-SA"/>
      </w:rPr>
    </w:lvl>
    <w:lvl w:ilvl="5">
      <w:numFmt w:val="bullet"/>
      <w:lvlText w:val="•"/>
      <w:lvlJc w:val="left"/>
      <w:pPr>
        <w:ind w:left="4884" w:hanging="642"/>
      </w:pPr>
      <w:rPr>
        <w:rFonts w:hint="default"/>
        <w:lang w:val="pt-PT" w:eastAsia="en-US" w:bidi="ar-SA"/>
      </w:rPr>
    </w:lvl>
    <w:lvl w:ilvl="6">
      <w:numFmt w:val="bullet"/>
      <w:lvlText w:val="•"/>
      <w:lvlJc w:val="left"/>
      <w:pPr>
        <w:ind w:left="5775" w:hanging="642"/>
      </w:pPr>
      <w:rPr>
        <w:rFonts w:hint="default"/>
        <w:lang w:val="pt-PT" w:eastAsia="en-US" w:bidi="ar-SA"/>
      </w:rPr>
    </w:lvl>
    <w:lvl w:ilvl="7">
      <w:numFmt w:val="bullet"/>
      <w:lvlText w:val="•"/>
      <w:lvlJc w:val="left"/>
      <w:pPr>
        <w:ind w:left="6666" w:hanging="642"/>
      </w:pPr>
      <w:rPr>
        <w:rFonts w:hint="default"/>
        <w:lang w:val="pt-PT" w:eastAsia="en-US" w:bidi="ar-SA"/>
      </w:rPr>
    </w:lvl>
    <w:lvl w:ilvl="8">
      <w:numFmt w:val="bullet"/>
      <w:lvlText w:val="•"/>
      <w:lvlJc w:val="left"/>
      <w:pPr>
        <w:ind w:left="7557" w:hanging="642"/>
      </w:pPr>
      <w:rPr>
        <w:rFonts w:hint="default"/>
        <w:lang w:val="pt-PT" w:eastAsia="en-US" w:bidi="ar-SA"/>
      </w:rPr>
    </w:lvl>
  </w:abstractNum>
  <w:abstractNum w:abstractNumId="35" w15:restartNumberingAfterBreak="0">
    <w:nsid w:val="75296FA5"/>
    <w:multiLevelType w:val="hybridMultilevel"/>
    <w:tmpl w:val="16F62AA8"/>
    <w:lvl w:ilvl="0" w:tplc="9DA419C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6" w15:restartNumberingAfterBreak="0">
    <w:nsid w:val="784A70C1"/>
    <w:multiLevelType w:val="hybridMultilevel"/>
    <w:tmpl w:val="FBC8D9A4"/>
    <w:lvl w:ilvl="0" w:tplc="C85895BC">
      <w:start w:val="1"/>
      <w:numFmt w:val="lowerLetter"/>
      <w:lvlText w:val="%1)"/>
      <w:lvlJc w:val="left"/>
      <w:pPr>
        <w:ind w:left="720" w:hanging="360"/>
      </w:pPr>
      <w:rPr>
        <w:rFonts w:hint="default" w:ascii="Verdana" w:hAnsi="Verdana" w:eastAsia="Verdana" w:cs="Verdana"/>
        <w:spacing w:val="-1"/>
        <w:w w:val="100"/>
        <w:sz w:val="20"/>
        <w:szCs w:val="20"/>
        <w:lang w:val="pt-PT" w:eastAsia="en-US" w:bidi="ar-SA"/>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8A526EB"/>
    <w:multiLevelType w:val="hybridMultilevel"/>
    <w:tmpl w:val="65CEFF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ED6272B"/>
    <w:multiLevelType w:val="hybridMultilevel"/>
    <w:tmpl w:val="BCEE6F90"/>
    <w:lvl w:ilvl="0" w:tplc="00680CD6">
      <w:start w:val="1"/>
      <w:numFmt w:val="lowerLetter"/>
      <w:lvlText w:val="%1)"/>
      <w:lvlJc w:val="left"/>
      <w:pPr>
        <w:ind w:left="1569" w:hanging="360"/>
      </w:pPr>
      <w:rPr>
        <w:rFonts w:hint="default"/>
      </w:rPr>
    </w:lvl>
    <w:lvl w:ilvl="1" w:tplc="04160019" w:tentative="1">
      <w:start w:val="1"/>
      <w:numFmt w:val="lowerLetter"/>
      <w:lvlText w:val="%2."/>
      <w:lvlJc w:val="left"/>
      <w:pPr>
        <w:ind w:left="2289" w:hanging="360"/>
      </w:pPr>
    </w:lvl>
    <w:lvl w:ilvl="2" w:tplc="0416001B" w:tentative="1">
      <w:start w:val="1"/>
      <w:numFmt w:val="lowerRoman"/>
      <w:lvlText w:val="%3."/>
      <w:lvlJc w:val="right"/>
      <w:pPr>
        <w:ind w:left="3009" w:hanging="180"/>
      </w:pPr>
    </w:lvl>
    <w:lvl w:ilvl="3" w:tplc="0416000F" w:tentative="1">
      <w:start w:val="1"/>
      <w:numFmt w:val="decimal"/>
      <w:lvlText w:val="%4."/>
      <w:lvlJc w:val="left"/>
      <w:pPr>
        <w:ind w:left="3729" w:hanging="360"/>
      </w:pPr>
    </w:lvl>
    <w:lvl w:ilvl="4" w:tplc="04160019" w:tentative="1">
      <w:start w:val="1"/>
      <w:numFmt w:val="lowerLetter"/>
      <w:lvlText w:val="%5."/>
      <w:lvlJc w:val="left"/>
      <w:pPr>
        <w:ind w:left="4449" w:hanging="360"/>
      </w:pPr>
    </w:lvl>
    <w:lvl w:ilvl="5" w:tplc="0416001B" w:tentative="1">
      <w:start w:val="1"/>
      <w:numFmt w:val="lowerRoman"/>
      <w:lvlText w:val="%6."/>
      <w:lvlJc w:val="right"/>
      <w:pPr>
        <w:ind w:left="5169" w:hanging="180"/>
      </w:pPr>
    </w:lvl>
    <w:lvl w:ilvl="6" w:tplc="0416000F" w:tentative="1">
      <w:start w:val="1"/>
      <w:numFmt w:val="decimal"/>
      <w:lvlText w:val="%7."/>
      <w:lvlJc w:val="left"/>
      <w:pPr>
        <w:ind w:left="5889" w:hanging="360"/>
      </w:pPr>
    </w:lvl>
    <w:lvl w:ilvl="7" w:tplc="04160019" w:tentative="1">
      <w:start w:val="1"/>
      <w:numFmt w:val="lowerLetter"/>
      <w:lvlText w:val="%8."/>
      <w:lvlJc w:val="left"/>
      <w:pPr>
        <w:ind w:left="6609" w:hanging="360"/>
      </w:pPr>
    </w:lvl>
    <w:lvl w:ilvl="8" w:tplc="0416001B" w:tentative="1">
      <w:start w:val="1"/>
      <w:numFmt w:val="lowerRoman"/>
      <w:lvlText w:val="%9."/>
      <w:lvlJc w:val="right"/>
      <w:pPr>
        <w:ind w:left="7329" w:hanging="180"/>
      </w:pPr>
    </w:lvl>
  </w:abstractNum>
  <w:abstractNum w:abstractNumId="39" w15:restartNumberingAfterBreak="0">
    <w:nsid w:val="7F215DAE"/>
    <w:multiLevelType w:val="hybridMultilevel"/>
    <w:tmpl w:val="2D72EAF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50509357">
    <w:abstractNumId w:val="25"/>
  </w:num>
  <w:num w:numId="2" w16cid:durableId="2127893145">
    <w:abstractNumId w:val="32"/>
  </w:num>
  <w:num w:numId="3" w16cid:durableId="740951335">
    <w:abstractNumId w:val="34"/>
  </w:num>
  <w:num w:numId="4" w16cid:durableId="2035885209">
    <w:abstractNumId w:val="31"/>
  </w:num>
  <w:num w:numId="5" w16cid:durableId="112984363">
    <w:abstractNumId w:val="2"/>
  </w:num>
  <w:num w:numId="6" w16cid:durableId="2094234475">
    <w:abstractNumId w:val="10"/>
  </w:num>
  <w:num w:numId="7" w16cid:durableId="1641153132">
    <w:abstractNumId w:val="4"/>
  </w:num>
  <w:num w:numId="8" w16cid:durableId="719284540">
    <w:abstractNumId w:val="17"/>
  </w:num>
  <w:num w:numId="9" w16cid:durableId="902569833">
    <w:abstractNumId w:val="27"/>
  </w:num>
  <w:num w:numId="10" w16cid:durableId="602762382">
    <w:abstractNumId w:val="24"/>
  </w:num>
  <w:num w:numId="11" w16cid:durableId="911043210">
    <w:abstractNumId w:val="7"/>
  </w:num>
  <w:num w:numId="12" w16cid:durableId="997928480">
    <w:abstractNumId w:val="16"/>
  </w:num>
  <w:num w:numId="13" w16cid:durableId="812987764">
    <w:abstractNumId w:val="19"/>
  </w:num>
  <w:num w:numId="14" w16cid:durableId="936644413">
    <w:abstractNumId w:val="13"/>
  </w:num>
  <w:num w:numId="15" w16cid:durableId="53623169">
    <w:abstractNumId w:val="28"/>
  </w:num>
  <w:num w:numId="16" w16cid:durableId="1496994492">
    <w:abstractNumId w:val="36"/>
  </w:num>
  <w:num w:numId="17" w16cid:durableId="802890195">
    <w:abstractNumId w:val="12"/>
  </w:num>
  <w:num w:numId="18" w16cid:durableId="509872091">
    <w:abstractNumId w:val="35"/>
  </w:num>
  <w:num w:numId="19" w16cid:durableId="402144007">
    <w:abstractNumId w:val="14"/>
  </w:num>
  <w:num w:numId="20" w16cid:durableId="1520461648">
    <w:abstractNumId w:val="11"/>
  </w:num>
  <w:num w:numId="21" w16cid:durableId="438375924">
    <w:abstractNumId w:val="8"/>
  </w:num>
  <w:num w:numId="22" w16cid:durableId="1708722138">
    <w:abstractNumId w:val="33"/>
  </w:num>
  <w:num w:numId="23" w16cid:durableId="1883787424">
    <w:abstractNumId w:val="37"/>
  </w:num>
  <w:num w:numId="24" w16cid:durableId="1039742379">
    <w:abstractNumId w:val="39"/>
  </w:num>
  <w:num w:numId="25" w16cid:durableId="1080106051">
    <w:abstractNumId w:val="0"/>
  </w:num>
  <w:num w:numId="26" w16cid:durableId="704603197">
    <w:abstractNumId w:val="29"/>
  </w:num>
  <w:num w:numId="27" w16cid:durableId="1910074693">
    <w:abstractNumId w:val="38"/>
  </w:num>
  <w:num w:numId="28" w16cid:durableId="1664308693">
    <w:abstractNumId w:val="23"/>
  </w:num>
  <w:num w:numId="29" w16cid:durableId="1435128316">
    <w:abstractNumId w:val="5"/>
  </w:num>
  <w:num w:numId="30" w16cid:durableId="1935017753">
    <w:abstractNumId w:val="3"/>
  </w:num>
  <w:num w:numId="31" w16cid:durableId="1888756783">
    <w:abstractNumId w:val="30"/>
  </w:num>
  <w:num w:numId="32" w16cid:durableId="2057002679">
    <w:abstractNumId w:val="26"/>
  </w:num>
  <w:num w:numId="33" w16cid:durableId="1348021435">
    <w:abstractNumId w:val="18"/>
  </w:num>
  <w:num w:numId="34" w16cid:durableId="1843274119">
    <w:abstractNumId w:val="22"/>
  </w:num>
  <w:num w:numId="35" w16cid:durableId="1985310294">
    <w:abstractNumId w:val="15"/>
  </w:num>
  <w:num w:numId="36" w16cid:durableId="386995677">
    <w:abstractNumId w:val="6"/>
  </w:num>
  <w:num w:numId="37" w16cid:durableId="1572083405">
    <w:abstractNumId w:val="1"/>
  </w:num>
  <w:num w:numId="38" w16cid:durableId="1078988690">
    <w:abstractNumId w:val="20"/>
  </w:num>
  <w:num w:numId="39" w16cid:durableId="554925162">
    <w:abstractNumId w:val="21"/>
  </w:num>
  <w:num w:numId="40" w16cid:durableId="5113835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53"/>
    <w:rsid w:val="0001249A"/>
    <w:rsid w:val="00020DD4"/>
    <w:rsid w:val="00022B79"/>
    <w:rsid w:val="00023DA5"/>
    <w:rsid w:val="00026923"/>
    <w:rsid w:val="0002791D"/>
    <w:rsid w:val="00030829"/>
    <w:rsid w:val="00035BF6"/>
    <w:rsid w:val="00036AE6"/>
    <w:rsid w:val="00037663"/>
    <w:rsid w:val="00050B25"/>
    <w:rsid w:val="0005183B"/>
    <w:rsid w:val="0005250B"/>
    <w:rsid w:val="0006223A"/>
    <w:rsid w:val="00063D0E"/>
    <w:rsid w:val="00076F23"/>
    <w:rsid w:val="00095CE1"/>
    <w:rsid w:val="000A002C"/>
    <w:rsid w:val="000A2915"/>
    <w:rsid w:val="000B0B44"/>
    <w:rsid w:val="000B15D7"/>
    <w:rsid w:val="000B19B9"/>
    <w:rsid w:val="000B6BC7"/>
    <w:rsid w:val="000C7989"/>
    <w:rsid w:val="000D14C0"/>
    <w:rsid w:val="000D3443"/>
    <w:rsid w:val="000D3699"/>
    <w:rsid w:val="000E0552"/>
    <w:rsid w:val="000E44A7"/>
    <w:rsid w:val="000E5C00"/>
    <w:rsid w:val="000E6AC3"/>
    <w:rsid w:val="000F00BE"/>
    <w:rsid w:val="000F5178"/>
    <w:rsid w:val="00102DCD"/>
    <w:rsid w:val="0010312D"/>
    <w:rsid w:val="00104BDC"/>
    <w:rsid w:val="001201F3"/>
    <w:rsid w:val="00130265"/>
    <w:rsid w:val="00136B92"/>
    <w:rsid w:val="00137967"/>
    <w:rsid w:val="00137CC9"/>
    <w:rsid w:val="001402D8"/>
    <w:rsid w:val="001471CB"/>
    <w:rsid w:val="001577C2"/>
    <w:rsid w:val="00172D06"/>
    <w:rsid w:val="0018516B"/>
    <w:rsid w:val="00193603"/>
    <w:rsid w:val="00193E6F"/>
    <w:rsid w:val="00195A3F"/>
    <w:rsid w:val="001A3814"/>
    <w:rsid w:val="001A5D86"/>
    <w:rsid w:val="001A795B"/>
    <w:rsid w:val="001B15EE"/>
    <w:rsid w:val="001B6119"/>
    <w:rsid w:val="001B75D3"/>
    <w:rsid w:val="001C16CC"/>
    <w:rsid w:val="001C2012"/>
    <w:rsid w:val="001D0E69"/>
    <w:rsid w:val="001D4536"/>
    <w:rsid w:val="001E0302"/>
    <w:rsid w:val="001F167E"/>
    <w:rsid w:val="0020373A"/>
    <w:rsid w:val="00204C79"/>
    <w:rsid w:val="00205679"/>
    <w:rsid w:val="00206058"/>
    <w:rsid w:val="0021705D"/>
    <w:rsid w:val="002239C4"/>
    <w:rsid w:val="00225D0A"/>
    <w:rsid w:val="00226CCB"/>
    <w:rsid w:val="00256B50"/>
    <w:rsid w:val="002579DA"/>
    <w:rsid w:val="002614C4"/>
    <w:rsid w:val="00263D08"/>
    <w:rsid w:val="002646C0"/>
    <w:rsid w:val="00270958"/>
    <w:rsid w:val="00280973"/>
    <w:rsid w:val="0029269B"/>
    <w:rsid w:val="00295797"/>
    <w:rsid w:val="00296584"/>
    <w:rsid w:val="002A495B"/>
    <w:rsid w:val="002A6BF7"/>
    <w:rsid w:val="002B070E"/>
    <w:rsid w:val="002B1FE2"/>
    <w:rsid w:val="002B2D26"/>
    <w:rsid w:val="002C23B1"/>
    <w:rsid w:val="002C3E70"/>
    <w:rsid w:val="002D5D65"/>
    <w:rsid w:val="002E47EB"/>
    <w:rsid w:val="002F17CF"/>
    <w:rsid w:val="00305332"/>
    <w:rsid w:val="00316B2F"/>
    <w:rsid w:val="00323F49"/>
    <w:rsid w:val="003278BC"/>
    <w:rsid w:val="003316E6"/>
    <w:rsid w:val="0033658B"/>
    <w:rsid w:val="003528B2"/>
    <w:rsid w:val="00354255"/>
    <w:rsid w:val="00354DFB"/>
    <w:rsid w:val="003550E4"/>
    <w:rsid w:val="00361824"/>
    <w:rsid w:val="00383DEB"/>
    <w:rsid w:val="003865B4"/>
    <w:rsid w:val="00391C40"/>
    <w:rsid w:val="00391EA5"/>
    <w:rsid w:val="00393477"/>
    <w:rsid w:val="003A06D3"/>
    <w:rsid w:val="003A5521"/>
    <w:rsid w:val="003A63BB"/>
    <w:rsid w:val="003B2E02"/>
    <w:rsid w:val="003B6608"/>
    <w:rsid w:val="003D04B9"/>
    <w:rsid w:val="003D09D7"/>
    <w:rsid w:val="003D31DB"/>
    <w:rsid w:val="003D6BCF"/>
    <w:rsid w:val="003E11A6"/>
    <w:rsid w:val="003E3504"/>
    <w:rsid w:val="003E620D"/>
    <w:rsid w:val="003E62E8"/>
    <w:rsid w:val="003E79F3"/>
    <w:rsid w:val="003E79FA"/>
    <w:rsid w:val="003F0DA4"/>
    <w:rsid w:val="003F22FA"/>
    <w:rsid w:val="003F6207"/>
    <w:rsid w:val="00401B69"/>
    <w:rsid w:val="00417003"/>
    <w:rsid w:val="00421B9E"/>
    <w:rsid w:val="00423B45"/>
    <w:rsid w:val="00427922"/>
    <w:rsid w:val="00430271"/>
    <w:rsid w:val="00432DD9"/>
    <w:rsid w:val="0044075C"/>
    <w:rsid w:val="00441717"/>
    <w:rsid w:val="004440C6"/>
    <w:rsid w:val="004513E0"/>
    <w:rsid w:val="00455FD3"/>
    <w:rsid w:val="00456AF2"/>
    <w:rsid w:val="00464481"/>
    <w:rsid w:val="004713B9"/>
    <w:rsid w:val="00473427"/>
    <w:rsid w:val="00474675"/>
    <w:rsid w:val="00487CFA"/>
    <w:rsid w:val="004A1F20"/>
    <w:rsid w:val="004B5D39"/>
    <w:rsid w:val="004C40A0"/>
    <w:rsid w:val="004C4CDC"/>
    <w:rsid w:val="00500E7A"/>
    <w:rsid w:val="005012B9"/>
    <w:rsid w:val="00510FBA"/>
    <w:rsid w:val="0051574B"/>
    <w:rsid w:val="005230CA"/>
    <w:rsid w:val="00525563"/>
    <w:rsid w:val="005344C3"/>
    <w:rsid w:val="00542C39"/>
    <w:rsid w:val="00550389"/>
    <w:rsid w:val="0055238F"/>
    <w:rsid w:val="00562257"/>
    <w:rsid w:val="00574A99"/>
    <w:rsid w:val="00592EBE"/>
    <w:rsid w:val="00593E02"/>
    <w:rsid w:val="00595AD6"/>
    <w:rsid w:val="005A390B"/>
    <w:rsid w:val="005B2B86"/>
    <w:rsid w:val="005B328F"/>
    <w:rsid w:val="005C62D6"/>
    <w:rsid w:val="005D2975"/>
    <w:rsid w:val="005D5183"/>
    <w:rsid w:val="005E7D17"/>
    <w:rsid w:val="005F3871"/>
    <w:rsid w:val="005F6427"/>
    <w:rsid w:val="00622F70"/>
    <w:rsid w:val="00624475"/>
    <w:rsid w:val="0062704F"/>
    <w:rsid w:val="006317F3"/>
    <w:rsid w:val="006366BF"/>
    <w:rsid w:val="006531D7"/>
    <w:rsid w:val="006539B8"/>
    <w:rsid w:val="00660E85"/>
    <w:rsid w:val="00662052"/>
    <w:rsid w:val="00681DD6"/>
    <w:rsid w:val="006B1038"/>
    <w:rsid w:val="006B7BDB"/>
    <w:rsid w:val="006C077B"/>
    <w:rsid w:val="006C146C"/>
    <w:rsid w:val="006D3559"/>
    <w:rsid w:val="006D529A"/>
    <w:rsid w:val="006D53AB"/>
    <w:rsid w:val="006D7F9C"/>
    <w:rsid w:val="006E35C6"/>
    <w:rsid w:val="006E4832"/>
    <w:rsid w:val="006E64DA"/>
    <w:rsid w:val="006F0A70"/>
    <w:rsid w:val="006F513E"/>
    <w:rsid w:val="007027FB"/>
    <w:rsid w:val="007133F2"/>
    <w:rsid w:val="00722410"/>
    <w:rsid w:val="0072504D"/>
    <w:rsid w:val="00735182"/>
    <w:rsid w:val="00741FC8"/>
    <w:rsid w:val="007426FC"/>
    <w:rsid w:val="00764E54"/>
    <w:rsid w:val="00776785"/>
    <w:rsid w:val="0078202E"/>
    <w:rsid w:val="0078551A"/>
    <w:rsid w:val="007879A5"/>
    <w:rsid w:val="00793AED"/>
    <w:rsid w:val="007A2DEC"/>
    <w:rsid w:val="007A46FE"/>
    <w:rsid w:val="007A59BA"/>
    <w:rsid w:val="007A5BB4"/>
    <w:rsid w:val="007A6456"/>
    <w:rsid w:val="007A6C5D"/>
    <w:rsid w:val="007B42D2"/>
    <w:rsid w:val="007C00F3"/>
    <w:rsid w:val="007C01CC"/>
    <w:rsid w:val="007C70AC"/>
    <w:rsid w:val="007E2C69"/>
    <w:rsid w:val="007E47E7"/>
    <w:rsid w:val="007F77D4"/>
    <w:rsid w:val="00800BB1"/>
    <w:rsid w:val="00823A50"/>
    <w:rsid w:val="00833A1C"/>
    <w:rsid w:val="0084223D"/>
    <w:rsid w:val="008449D4"/>
    <w:rsid w:val="00845035"/>
    <w:rsid w:val="00845446"/>
    <w:rsid w:val="00845867"/>
    <w:rsid w:val="008500C2"/>
    <w:rsid w:val="00863E8A"/>
    <w:rsid w:val="00871255"/>
    <w:rsid w:val="00891E18"/>
    <w:rsid w:val="00894808"/>
    <w:rsid w:val="00895EA7"/>
    <w:rsid w:val="008964CB"/>
    <w:rsid w:val="008A07C8"/>
    <w:rsid w:val="008B1F19"/>
    <w:rsid w:val="008C5E97"/>
    <w:rsid w:val="008D20CD"/>
    <w:rsid w:val="008D333C"/>
    <w:rsid w:val="008D4163"/>
    <w:rsid w:val="008E43C7"/>
    <w:rsid w:val="008F1766"/>
    <w:rsid w:val="008F6FAB"/>
    <w:rsid w:val="00903BD3"/>
    <w:rsid w:val="00921A95"/>
    <w:rsid w:val="009269C9"/>
    <w:rsid w:val="0093358F"/>
    <w:rsid w:val="00950E2A"/>
    <w:rsid w:val="00954D3D"/>
    <w:rsid w:val="00961419"/>
    <w:rsid w:val="009708C3"/>
    <w:rsid w:val="00971850"/>
    <w:rsid w:val="00972789"/>
    <w:rsid w:val="009831F2"/>
    <w:rsid w:val="0099087E"/>
    <w:rsid w:val="0099186A"/>
    <w:rsid w:val="0099283E"/>
    <w:rsid w:val="00993336"/>
    <w:rsid w:val="00993720"/>
    <w:rsid w:val="0099597F"/>
    <w:rsid w:val="009A1445"/>
    <w:rsid w:val="009B40EC"/>
    <w:rsid w:val="009C0B1C"/>
    <w:rsid w:val="009C26D3"/>
    <w:rsid w:val="009C56B3"/>
    <w:rsid w:val="009D023C"/>
    <w:rsid w:val="009D58DF"/>
    <w:rsid w:val="009D715F"/>
    <w:rsid w:val="009E1267"/>
    <w:rsid w:val="009F61CF"/>
    <w:rsid w:val="00A07A4E"/>
    <w:rsid w:val="00A146D9"/>
    <w:rsid w:val="00A15754"/>
    <w:rsid w:val="00A177A9"/>
    <w:rsid w:val="00A32AFB"/>
    <w:rsid w:val="00A40823"/>
    <w:rsid w:val="00A41A61"/>
    <w:rsid w:val="00A43553"/>
    <w:rsid w:val="00A43E44"/>
    <w:rsid w:val="00A5047F"/>
    <w:rsid w:val="00A5074B"/>
    <w:rsid w:val="00A52DA4"/>
    <w:rsid w:val="00A8135C"/>
    <w:rsid w:val="00A82626"/>
    <w:rsid w:val="00A82ABE"/>
    <w:rsid w:val="00A91630"/>
    <w:rsid w:val="00AA43CC"/>
    <w:rsid w:val="00AA763C"/>
    <w:rsid w:val="00AB0A7C"/>
    <w:rsid w:val="00AC7994"/>
    <w:rsid w:val="00AD07CE"/>
    <w:rsid w:val="00AF23D0"/>
    <w:rsid w:val="00AF591C"/>
    <w:rsid w:val="00AF6BC3"/>
    <w:rsid w:val="00B02D36"/>
    <w:rsid w:val="00B36355"/>
    <w:rsid w:val="00B4761C"/>
    <w:rsid w:val="00B47F68"/>
    <w:rsid w:val="00B54D4F"/>
    <w:rsid w:val="00B56CF2"/>
    <w:rsid w:val="00B57F68"/>
    <w:rsid w:val="00B83C19"/>
    <w:rsid w:val="00B8661D"/>
    <w:rsid w:val="00B86681"/>
    <w:rsid w:val="00B9117C"/>
    <w:rsid w:val="00B918B8"/>
    <w:rsid w:val="00BA75AC"/>
    <w:rsid w:val="00BB03B8"/>
    <w:rsid w:val="00BB12B6"/>
    <w:rsid w:val="00BB46F4"/>
    <w:rsid w:val="00BB7D69"/>
    <w:rsid w:val="00BC1F38"/>
    <w:rsid w:val="00BC7FD8"/>
    <w:rsid w:val="00BD04FE"/>
    <w:rsid w:val="00BD2C4E"/>
    <w:rsid w:val="00BE0079"/>
    <w:rsid w:val="00BE79FC"/>
    <w:rsid w:val="00BF44A6"/>
    <w:rsid w:val="00BF4AF5"/>
    <w:rsid w:val="00C00856"/>
    <w:rsid w:val="00C13D11"/>
    <w:rsid w:val="00C13D95"/>
    <w:rsid w:val="00C1650C"/>
    <w:rsid w:val="00C431D2"/>
    <w:rsid w:val="00C4354C"/>
    <w:rsid w:val="00C51849"/>
    <w:rsid w:val="00C530CD"/>
    <w:rsid w:val="00C554ED"/>
    <w:rsid w:val="00C65A72"/>
    <w:rsid w:val="00C66A6C"/>
    <w:rsid w:val="00C7506B"/>
    <w:rsid w:val="00C768C1"/>
    <w:rsid w:val="00C93D8F"/>
    <w:rsid w:val="00C9602B"/>
    <w:rsid w:val="00CA6890"/>
    <w:rsid w:val="00CD03E7"/>
    <w:rsid w:val="00CE15CC"/>
    <w:rsid w:val="00CE520E"/>
    <w:rsid w:val="00CF4525"/>
    <w:rsid w:val="00CF70A4"/>
    <w:rsid w:val="00D02C38"/>
    <w:rsid w:val="00D04F4C"/>
    <w:rsid w:val="00D162BD"/>
    <w:rsid w:val="00D17B23"/>
    <w:rsid w:val="00D332DD"/>
    <w:rsid w:val="00D355D7"/>
    <w:rsid w:val="00D42094"/>
    <w:rsid w:val="00D46DC0"/>
    <w:rsid w:val="00D46EAF"/>
    <w:rsid w:val="00D50A3C"/>
    <w:rsid w:val="00D52A06"/>
    <w:rsid w:val="00D53131"/>
    <w:rsid w:val="00D53F8A"/>
    <w:rsid w:val="00D64894"/>
    <w:rsid w:val="00D653C0"/>
    <w:rsid w:val="00D95F06"/>
    <w:rsid w:val="00DA5AD1"/>
    <w:rsid w:val="00DC0E14"/>
    <w:rsid w:val="00DD3BEA"/>
    <w:rsid w:val="00DD5883"/>
    <w:rsid w:val="00DD6B64"/>
    <w:rsid w:val="00DE1936"/>
    <w:rsid w:val="00DE6422"/>
    <w:rsid w:val="00DE68A8"/>
    <w:rsid w:val="00E02FC0"/>
    <w:rsid w:val="00E05D08"/>
    <w:rsid w:val="00E07281"/>
    <w:rsid w:val="00E11A52"/>
    <w:rsid w:val="00E13CAB"/>
    <w:rsid w:val="00E244FF"/>
    <w:rsid w:val="00E26510"/>
    <w:rsid w:val="00E30004"/>
    <w:rsid w:val="00E329A7"/>
    <w:rsid w:val="00E33C2C"/>
    <w:rsid w:val="00E3773E"/>
    <w:rsid w:val="00E6423F"/>
    <w:rsid w:val="00E72A80"/>
    <w:rsid w:val="00E80763"/>
    <w:rsid w:val="00E850FE"/>
    <w:rsid w:val="00E96051"/>
    <w:rsid w:val="00EA1B69"/>
    <w:rsid w:val="00EA74A3"/>
    <w:rsid w:val="00EB7C4B"/>
    <w:rsid w:val="00EE0B4F"/>
    <w:rsid w:val="00EE25E4"/>
    <w:rsid w:val="00EE54A2"/>
    <w:rsid w:val="00EF5E07"/>
    <w:rsid w:val="00F022E3"/>
    <w:rsid w:val="00F06A1D"/>
    <w:rsid w:val="00F06E0F"/>
    <w:rsid w:val="00F10E1A"/>
    <w:rsid w:val="00F15B81"/>
    <w:rsid w:val="00F249F8"/>
    <w:rsid w:val="00F24D83"/>
    <w:rsid w:val="00F25206"/>
    <w:rsid w:val="00F261CC"/>
    <w:rsid w:val="00F42DC5"/>
    <w:rsid w:val="00F4377C"/>
    <w:rsid w:val="00F578CC"/>
    <w:rsid w:val="00F65506"/>
    <w:rsid w:val="00F66921"/>
    <w:rsid w:val="00F732E4"/>
    <w:rsid w:val="00F81595"/>
    <w:rsid w:val="00F96221"/>
    <w:rsid w:val="00FA33E7"/>
    <w:rsid w:val="00FB510D"/>
    <w:rsid w:val="00FC42F8"/>
    <w:rsid w:val="00FD0E50"/>
    <w:rsid w:val="00FE2A3D"/>
    <w:rsid w:val="00FF1C30"/>
    <w:rsid w:val="00FF2227"/>
    <w:rsid w:val="00FF7919"/>
    <w:rsid w:val="0378CFA3"/>
    <w:rsid w:val="0461C4CF"/>
    <w:rsid w:val="05D86989"/>
    <w:rsid w:val="060D8160"/>
    <w:rsid w:val="08AE643A"/>
    <w:rsid w:val="08B2BA4E"/>
    <w:rsid w:val="095A2688"/>
    <w:rsid w:val="0984A4D7"/>
    <w:rsid w:val="09A082C6"/>
    <w:rsid w:val="09A99041"/>
    <w:rsid w:val="0AC908B4"/>
    <w:rsid w:val="0ACBD050"/>
    <w:rsid w:val="0BA01DDC"/>
    <w:rsid w:val="0BB508A4"/>
    <w:rsid w:val="0BD57108"/>
    <w:rsid w:val="0D235D23"/>
    <w:rsid w:val="0D6DE6C9"/>
    <w:rsid w:val="0E22AEE7"/>
    <w:rsid w:val="0E527F8C"/>
    <w:rsid w:val="0F727855"/>
    <w:rsid w:val="0F832B1B"/>
    <w:rsid w:val="0FB73AF9"/>
    <w:rsid w:val="102C533B"/>
    <w:rsid w:val="136CC907"/>
    <w:rsid w:val="13805F4F"/>
    <w:rsid w:val="156E821E"/>
    <w:rsid w:val="158EE4C5"/>
    <w:rsid w:val="1596ACBA"/>
    <w:rsid w:val="15A3C6AE"/>
    <w:rsid w:val="1623ACF1"/>
    <w:rsid w:val="16265E4A"/>
    <w:rsid w:val="17ACF4F4"/>
    <w:rsid w:val="1825ABA0"/>
    <w:rsid w:val="18DD6050"/>
    <w:rsid w:val="192DC419"/>
    <w:rsid w:val="19A11F9D"/>
    <w:rsid w:val="19B31DDE"/>
    <w:rsid w:val="1A0CB511"/>
    <w:rsid w:val="1B151491"/>
    <w:rsid w:val="1BB963B1"/>
    <w:rsid w:val="1CCCFE8B"/>
    <w:rsid w:val="1DA46DCD"/>
    <w:rsid w:val="1EEF5336"/>
    <w:rsid w:val="1EF75C21"/>
    <w:rsid w:val="1F453129"/>
    <w:rsid w:val="20752D1C"/>
    <w:rsid w:val="21358D71"/>
    <w:rsid w:val="22A422E4"/>
    <w:rsid w:val="234D475C"/>
    <w:rsid w:val="235FB272"/>
    <w:rsid w:val="242AFEDA"/>
    <w:rsid w:val="250AE534"/>
    <w:rsid w:val="2681D1C0"/>
    <w:rsid w:val="26B7A0BE"/>
    <w:rsid w:val="26FFBC5F"/>
    <w:rsid w:val="272C50A8"/>
    <w:rsid w:val="27C37451"/>
    <w:rsid w:val="27D29E1B"/>
    <w:rsid w:val="282A8F11"/>
    <w:rsid w:val="28659DEA"/>
    <w:rsid w:val="2922B815"/>
    <w:rsid w:val="29F598C5"/>
    <w:rsid w:val="2A9A9988"/>
    <w:rsid w:val="2BDE1576"/>
    <w:rsid w:val="2DA57AAB"/>
    <w:rsid w:val="2EE4A659"/>
    <w:rsid w:val="2FEDD8DC"/>
    <w:rsid w:val="306B1553"/>
    <w:rsid w:val="310336E8"/>
    <w:rsid w:val="31BF732C"/>
    <w:rsid w:val="335EBD6A"/>
    <w:rsid w:val="33D610F9"/>
    <w:rsid w:val="342FA4BF"/>
    <w:rsid w:val="344C995A"/>
    <w:rsid w:val="3472A0C1"/>
    <w:rsid w:val="35D723D5"/>
    <w:rsid w:val="364F11C7"/>
    <w:rsid w:val="3684C7D7"/>
    <w:rsid w:val="373EC151"/>
    <w:rsid w:val="377B0285"/>
    <w:rsid w:val="386344F2"/>
    <w:rsid w:val="398D9614"/>
    <w:rsid w:val="39C2459A"/>
    <w:rsid w:val="3B906814"/>
    <w:rsid w:val="3BEA5628"/>
    <w:rsid w:val="3C86FBC7"/>
    <w:rsid w:val="3D200A23"/>
    <w:rsid w:val="3DC611A6"/>
    <w:rsid w:val="3DDF6D3A"/>
    <w:rsid w:val="3F77457C"/>
    <w:rsid w:val="40B5BD86"/>
    <w:rsid w:val="416A7AA6"/>
    <w:rsid w:val="417E828A"/>
    <w:rsid w:val="4190933A"/>
    <w:rsid w:val="41A621E9"/>
    <w:rsid w:val="42A10E30"/>
    <w:rsid w:val="4348DF1C"/>
    <w:rsid w:val="43C0D0BC"/>
    <w:rsid w:val="44197DBC"/>
    <w:rsid w:val="44D440B0"/>
    <w:rsid w:val="4586E432"/>
    <w:rsid w:val="46C167AC"/>
    <w:rsid w:val="46E4A80A"/>
    <w:rsid w:val="47769A65"/>
    <w:rsid w:val="47CD737D"/>
    <w:rsid w:val="4889DDCD"/>
    <w:rsid w:val="4970C5DC"/>
    <w:rsid w:val="49C4B852"/>
    <w:rsid w:val="49D29AAA"/>
    <w:rsid w:val="49FB6A26"/>
    <w:rsid w:val="4A1A4D73"/>
    <w:rsid w:val="4A1C2AF0"/>
    <w:rsid w:val="4ACE3487"/>
    <w:rsid w:val="4C4C5C69"/>
    <w:rsid w:val="4DC78428"/>
    <w:rsid w:val="4E42F725"/>
    <w:rsid w:val="4F8B8034"/>
    <w:rsid w:val="5001DD0D"/>
    <w:rsid w:val="50A111A0"/>
    <w:rsid w:val="50BEB7CE"/>
    <w:rsid w:val="51FAAB50"/>
    <w:rsid w:val="52111C11"/>
    <w:rsid w:val="523F4D14"/>
    <w:rsid w:val="52742D3A"/>
    <w:rsid w:val="5358FE1A"/>
    <w:rsid w:val="535CF198"/>
    <w:rsid w:val="537953EE"/>
    <w:rsid w:val="57AA501B"/>
    <w:rsid w:val="57F05166"/>
    <w:rsid w:val="5884F910"/>
    <w:rsid w:val="58A887C5"/>
    <w:rsid w:val="599125E3"/>
    <w:rsid w:val="5A61E95B"/>
    <w:rsid w:val="5A63ECB8"/>
    <w:rsid w:val="5AF89969"/>
    <w:rsid w:val="5C9D43DD"/>
    <w:rsid w:val="5CF80F78"/>
    <w:rsid w:val="5CFAB9B6"/>
    <w:rsid w:val="5DDDCA60"/>
    <w:rsid w:val="5F0B2D21"/>
    <w:rsid w:val="61117244"/>
    <w:rsid w:val="611235FA"/>
    <w:rsid w:val="62774200"/>
    <w:rsid w:val="6415FD5A"/>
    <w:rsid w:val="649094E5"/>
    <w:rsid w:val="64C85EC6"/>
    <w:rsid w:val="65F88F23"/>
    <w:rsid w:val="6628A371"/>
    <w:rsid w:val="6667BBAC"/>
    <w:rsid w:val="66844DE3"/>
    <w:rsid w:val="67C93113"/>
    <w:rsid w:val="6805299C"/>
    <w:rsid w:val="68C52B13"/>
    <w:rsid w:val="6922A2F2"/>
    <w:rsid w:val="69666F76"/>
    <w:rsid w:val="6AAE6094"/>
    <w:rsid w:val="6B9461A5"/>
    <w:rsid w:val="6B99924A"/>
    <w:rsid w:val="6C0F3381"/>
    <w:rsid w:val="6CCD26DE"/>
    <w:rsid w:val="6D501221"/>
    <w:rsid w:val="6DADDA38"/>
    <w:rsid w:val="6DC3D34C"/>
    <w:rsid w:val="6E0A799D"/>
    <w:rsid w:val="6E7D79C5"/>
    <w:rsid w:val="6F4345FE"/>
    <w:rsid w:val="6F793720"/>
    <w:rsid w:val="6F963FF5"/>
    <w:rsid w:val="707655D1"/>
    <w:rsid w:val="70F8D4B9"/>
    <w:rsid w:val="7101C8A9"/>
    <w:rsid w:val="73667F5F"/>
    <w:rsid w:val="73CD9083"/>
    <w:rsid w:val="747ACF7E"/>
    <w:rsid w:val="74ADCD3D"/>
    <w:rsid w:val="75356EFE"/>
    <w:rsid w:val="7594AF06"/>
    <w:rsid w:val="76A1EBEC"/>
    <w:rsid w:val="76BC617E"/>
    <w:rsid w:val="777B5890"/>
    <w:rsid w:val="77C146F1"/>
    <w:rsid w:val="78A447C3"/>
    <w:rsid w:val="78C5EA94"/>
    <w:rsid w:val="79720FCC"/>
    <w:rsid w:val="79B1CD5D"/>
    <w:rsid w:val="79D33EA5"/>
    <w:rsid w:val="7B569C76"/>
    <w:rsid w:val="7B69A4C2"/>
    <w:rsid w:val="7C1F9034"/>
    <w:rsid w:val="7C3BFAB7"/>
    <w:rsid w:val="7C57AABF"/>
    <w:rsid w:val="7D690E96"/>
    <w:rsid w:val="7E0B74FE"/>
    <w:rsid w:val="7FAD7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DDA5B"/>
  <w15:docId w15:val="{34533343-0200-40E9-B8E3-C471ACDB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3D8F"/>
    <w:pPr>
      <w:jc w:val="both"/>
    </w:pPr>
    <w:rPr>
      <w:rFonts w:ascii="Arial Nova" w:hAnsi="Arial Nova" w:eastAsia="Verdana" w:cs="Verdana"/>
      <w:sz w:val="20"/>
      <w:lang w:val="pt-PT"/>
    </w:rPr>
  </w:style>
  <w:style w:type="paragraph" w:styleId="Ttulo1">
    <w:name w:val="heading 1"/>
    <w:basedOn w:val="PargrafodaLista"/>
    <w:uiPriority w:val="9"/>
    <w:qFormat/>
    <w:rsid w:val="001F167E"/>
    <w:pPr>
      <w:numPr>
        <w:numId w:val="9"/>
      </w:numPr>
      <w:pBdr>
        <w:bottom w:val="single" w:color="auto" w:sz="4" w:space="1"/>
      </w:pBdr>
      <w:spacing w:line="276" w:lineRule="auto"/>
      <w:ind w:left="993" w:hanging="993"/>
      <w:outlineLvl w:val="0"/>
    </w:pPr>
    <w:rPr>
      <w:b/>
      <w:smallCaps/>
      <w:szCs w:val="20"/>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Cs w:val="20"/>
    </w:rPr>
  </w:style>
  <w:style w:type="paragraph" w:styleId="PargrafodaLista">
    <w:name w:val="List Paragraph"/>
    <w:basedOn w:val="Normal"/>
    <w:uiPriority w:val="1"/>
    <w:qFormat/>
    <w:pPr>
      <w:ind w:left="685"/>
    </w:pPr>
  </w:style>
  <w:style w:type="paragraph" w:styleId="TableParagraph" w:customStyle="1">
    <w:name w:val="Table Paragraph"/>
    <w:basedOn w:val="Normal"/>
    <w:uiPriority w:val="1"/>
    <w:qFormat/>
  </w:style>
  <w:style w:type="paragraph" w:styleId="Cabealho">
    <w:name w:val="header"/>
    <w:basedOn w:val="Normal"/>
    <w:link w:val="CabealhoChar"/>
    <w:unhideWhenUsed/>
    <w:rsid w:val="003F0DA4"/>
    <w:pPr>
      <w:tabs>
        <w:tab w:val="center" w:pos="4252"/>
        <w:tab w:val="right" w:pos="8504"/>
      </w:tabs>
    </w:pPr>
  </w:style>
  <w:style w:type="character" w:styleId="CabealhoChar" w:customStyle="1">
    <w:name w:val="Cabeçalho Char"/>
    <w:basedOn w:val="Fontepargpadro"/>
    <w:link w:val="Cabealho"/>
    <w:rsid w:val="003F0DA4"/>
    <w:rPr>
      <w:rFonts w:ascii="Verdana" w:hAnsi="Verdana" w:eastAsia="Verdana" w:cs="Verdana"/>
      <w:lang w:val="pt-PT"/>
    </w:rPr>
  </w:style>
  <w:style w:type="paragraph" w:styleId="Rodap">
    <w:name w:val="footer"/>
    <w:basedOn w:val="Normal"/>
    <w:link w:val="RodapChar"/>
    <w:uiPriority w:val="99"/>
    <w:unhideWhenUsed/>
    <w:rsid w:val="003F0DA4"/>
    <w:pPr>
      <w:tabs>
        <w:tab w:val="center" w:pos="4252"/>
        <w:tab w:val="right" w:pos="8504"/>
      </w:tabs>
    </w:pPr>
  </w:style>
  <w:style w:type="character" w:styleId="RodapChar" w:customStyle="1">
    <w:name w:val="Rodapé Char"/>
    <w:basedOn w:val="Fontepargpadro"/>
    <w:link w:val="Rodap"/>
    <w:uiPriority w:val="99"/>
    <w:rsid w:val="003F0DA4"/>
    <w:rPr>
      <w:rFonts w:ascii="Verdana" w:hAnsi="Verdana" w:eastAsia="Verdana" w:cs="Verdana"/>
      <w:lang w:val="pt-PT"/>
    </w:rPr>
  </w:style>
  <w:style w:type="character" w:styleId="Refdecomentrio">
    <w:name w:val="annotation reference"/>
    <w:basedOn w:val="Fontepargpadro"/>
    <w:uiPriority w:val="99"/>
    <w:semiHidden/>
    <w:unhideWhenUsed/>
    <w:rsid w:val="00BC7FD8"/>
    <w:rPr>
      <w:sz w:val="16"/>
      <w:szCs w:val="16"/>
    </w:rPr>
  </w:style>
  <w:style w:type="paragraph" w:styleId="Textodecomentrio">
    <w:name w:val="annotation text"/>
    <w:basedOn w:val="Normal"/>
    <w:link w:val="TextodecomentrioChar"/>
    <w:uiPriority w:val="99"/>
    <w:unhideWhenUsed/>
    <w:rsid w:val="00BC7FD8"/>
    <w:rPr>
      <w:szCs w:val="20"/>
    </w:rPr>
  </w:style>
  <w:style w:type="character" w:styleId="TextodecomentrioChar" w:customStyle="1">
    <w:name w:val="Texto de comentário Char"/>
    <w:basedOn w:val="Fontepargpadro"/>
    <w:link w:val="Textodecomentrio"/>
    <w:uiPriority w:val="99"/>
    <w:rsid w:val="00BC7FD8"/>
    <w:rPr>
      <w:rFonts w:ascii="Verdana" w:hAnsi="Verdana" w:eastAsia="Verdana" w:cs="Verdana"/>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C7FD8"/>
    <w:rPr>
      <w:b/>
      <w:bCs/>
    </w:rPr>
  </w:style>
  <w:style w:type="character" w:styleId="AssuntodocomentrioChar" w:customStyle="1">
    <w:name w:val="Assunto do comentário Char"/>
    <w:basedOn w:val="TextodecomentrioChar"/>
    <w:link w:val="Assuntodocomentrio"/>
    <w:uiPriority w:val="99"/>
    <w:semiHidden/>
    <w:rsid w:val="00BC7FD8"/>
    <w:rPr>
      <w:rFonts w:ascii="Verdana" w:hAnsi="Verdana" w:eastAsia="Verdana" w:cs="Verdana"/>
      <w:b/>
      <w:bCs/>
      <w:sz w:val="20"/>
      <w:szCs w:val="20"/>
      <w:lang w:val="pt-PT"/>
    </w:rPr>
  </w:style>
  <w:style w:type="paragraph" w:styleId="Textodebalo">
    <w:name w:val="Balloon Text"/>
    <w:basedOn w:val="Normal"/>
    <w:link w:val="TextodebaloChar"/>
    <w:uiPriority w:val="99"/>
    <w:semiHidden/>
    <w:unhideWhenUsed/>
    <w:rsid w:val="00F65506"/>
    <w:rPr>
      <w:rFonts w:ascii="Segoe UI" w:hAnsi="Segoe UI" w:cs="Segoe UI"/>
      <w:sz w:val="18"/>
      <w:szCs w:val="18"/>
    </w:rPr>
  </w:style>
  <w:style w:type="character" w:styleId="TextodebaloChar" w:customStyle="1">
    <w:name w:val="Texto de balão Char"/>
    <w:basedOn w:val="Fontepargpadro"/>
    <w:link w:val="Textodebalo"/>
    <w:uiPriority w:val="99"/>
    <w:semiHidden/>
    <w:rsid w:val="00F65506"/>
    <w:rPr>
      <w:rFonts w:ascii="Segoe UI" w:hAnsi="Segoe UI" w:eastAsia="Verdana" w:cs="Segoe UI"/>
      <w:sz w:val="18"/>
      <w:szCs w:val="18"/>
      <w:lang w:val="pt-PT"/>
    </w:rPr>
  </w:style>
  <w:style w:type="table" w:styleId="Tabelacomgrade">
    <w:name w:val="Table Grid"/>
    <w:basedOn w:val="Tabelanormal"/>
    <w:uiPriority w:val="39"/>
    <w:rsid w:val="00C93D8F"/>
    <w:pPr>
      <w:widowControl/>
      <w:autoSpaceDE/>
      <w:autoSpaceDN/>
    </w:pPr>
    <w:rPr>
      <w:rFonts w:ascii="Arial" w:hAnsi="Arial" w:eastAsia="Times New Roman" w:cs="Times New Roman"/>
      <w:sz w:val="20"/>
      <w:szCs w:val="20"/>
      <w:lang w:val="pt-BR" w:eastAsia="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F4377C"/>
    <w:rPr>
      <w:color w:val="0000FF"/>
      <w:u w:val="single"/>
    </w:rPr>
  </w:style>
  <w:style w:type="paragraph" w:styleId="CabealhodoSumrio">
    <w:name w:val="TOC Heading"/>
    <w:basedOn w:val="Ttulo1"/>
    <w:next w:val="Normal"/>
    <w:uiPriority w:val="39"/>
    <w:unhideWhenUsed/>
    <w:qFormat/>
    <w:rsid w:val="00FB510D"/>
    <w:pPr>
      <w:keepNext/>
      <w:keepLines/>
      <w:widowControl/>
      <w:numPr>
        <w:numId w:val="0"/>
      </w:numPr>
      <w:pBdr>
        <w:bottom w:val="none" w:color="auto" w:sz="0" w:space="0"/>
      </w:pBdr>
      <w:autoSpaceDE/>
      <w:autoSpaceDN/>
      <w:spacing w:before="240" w:line="259" w:lineRule="auto"/>
      <w:jc w:val="left"/>
      <w:outlineLvl w:val="9"/>
    </w:pPr>
    <w:rPr>
      <w:rFonts w:asciiTheme="majorHAnsi" w:hAnsiTheme="majorHAnsi" w:eastAsiaTheme="majorEastAsia" w:cstheme="majorBidi"/>
      <w:b w:val="0"/>
      <w:smallCaps w:val="0"/>
      <w:color w:val="365F91" w:themeColor="accent1" w:themeShade="BF"/>
      <w:sz w:val="32"/>
      <w:szCs w:val="32"/>
      <w:lang w:val="pt-BR" w:eastAsia="pt-BR"/>
    </w:rPr>
  </w:style>
  <w:style w:type="paragraph" w:styleId="Sumrio1">
    <w:name w:val="toc 1"/>
    <w:basedOn w:val="Normal"/>
    <w:next w:val="Normal"/>
    <w:autoRedefine/>
    <w:uiPriority w:val="39"/>
    <w:unhideWhenUsed/>
    <w:rsid w:val="00FB510D"/>
    <w:pPr>
      <w:spacing w:after="100"/>
    </w:pPr>
  </w:style>
  <w:style w:type="paragraph" w:styleId="Reviso">
    <w:name w:val="Revision"/>
    <w:hidden/>
    <w:uiPriority w:val="99"/>
    <w:semiHidden/>
    <w:rsid w:val="008964CB"/>
    <w:pPr>
      <w:widowControl/>
      <w:autoSpaceDE/>
      <w:autoSpaceDN/>
    </w:pPr>
    <w:rPr>
      <w:rFonts w:ascii="Arial Nova" w:hAnsi="Arial Nova" w:eastAsia="Verdana" w:cs="Verdana"/>
      <w:sz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3" Type="http://schemas.openxmlformats.org/officeDocument/2006/relationships/hyperlink" Target="http://www.osesp.art.br" TargetMode="External"/><Relationship Id="rId2" Type="http://schemas.microsoft.com/office/2007/relationships/hdphoto" Target="media/hdphoto1.wdp"/><Relationship Id="rId1" Type="http://schemas.openxmlformats.org/officeDocument/2006/relationships/image" Target="media/image3.png"/><Relationship Id="rId4" Type="http://schemas.openxmlformats.org/officeDocument/2006/relationships/hyperlink" Target="http://www.salasaopaulo.art.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A1198AEC944E44BBD0063EFD8633E1A" ma:contentTypeVersion="12" ma:contentTypeDescription="Crie um novo documento." ma:contentTypeScope="" ma:versionID="4688aa41985fa96089da5b3834b66977">
  <xsd:schema xmlns:xsd="http://www.w3.org/2001/XMLSchema" xmlns:xs="http://www.w3.org/2001/XMLSchema" xmlns:p="http://schemas.microsoft.com/office/2006/metadata/properties" xmlns:ns2="2957d23f-38ca-4dde-bd66-2a336f23486d" xmlns:ns3="a7bbe804-bb64-4fe6-a3a9-3e493311f0cd" targetNamespace="http://schemas.microsoft.com/office/2006/metadata/properties" ma:root="true" ma:fieldsID="5f2cf0f128856a6f8d76359324cc3495" ns2:_="" ns3:_="">
    <xsd:import namespace="2957d23f-38ca-4dde-bd66-2a336f23486d"/>
    <xsd:import namespace="a7bbe804-bb64-4fe6-a3a9-3e493311f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7d23f-38ca-4dde-bd66-2a336f234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4beca29b-ba79-43f5-9225-c4d82e34ad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bbe804-bb64-4fe6-a3a9-3e493311f0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1f614-6b11-4191-850c-2bdb60cf2c69}" ma:internalName="TaxCatchAll" ma:showField="CatchAllData" ma:web="a7bbe804-bb64-4fe6-a3a9-3e493311f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57d23f-38ca-4dde-bd66-2a336f23486d">
      <Terms xmlns="http://schemas.microsoft.com/office/infopath/2007/PartnerControls"/>
    </lcf76f155ced4ddcb4097134ff3c332f>
    <TaxCatchAll xmlns="a7bbe804-bb64-4fe6-a3a9-3e493311f0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1D9C8-F1FE-4B91-8E47-D982C52419B5}">
  <ds:schemaRefs>
    <ds:schemaRef ds:uri="http://schemas.openxmlformats.org/officeDocument/2006/bibliography"/>
  </ds:schemaRefs>
</ds:datastoreItem>
</file>

<file path=customXml/itemProps2.xml><?xml version="1.0" encoding="utf-8"?>
<ds:datastoreItem xmlns:ds="http://schemas.openxmlformats.org/officeDocument/2006/customXml" ds:itemID="{93547838-ADDF-4C6A-BB01-05EEAE4D7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7d23f-38ca-4dde-bd66-2a336f23486d"/>
    <ds:schemaRef ds:uri="a7bbe804-bb64-4fe6-a3a9-3e493311f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9FF0C-B225-4852-BAD6-FF1756546C52}">
  <ds:schemaRefs>
    <ds:schemaRef ds:uri="http://schemas.microsoft.com/office/2006/metadata/properties"/>
    <ds:schemaRef ds:uri="http://schemas.microsoft.com/office/infopath/2007/PartnerControls"/>
    <ds:schemaRef ds:uri="2957d23f-38ca-4dde-bd66-2a336f23486d"/>
    <ds:schemaRef ds:uri="a7bbe804-bb64-4fe6-a3a9-3e493311f0cd"/>
  </ds:schemaRefs>
</ds:datastoreItem>
</file>

<file path=customXml/itemProps4.xml><?xml version="1.0" encoding="utf-8"?>
<ds:datastoreItem xmlns:ds="http://schemas.openxmlformats.org/officeDocument/2006/customXml" ds:itemID="{53553E97-95D0-4E2F-91F0-9974B634883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Sala Diretoria</dc:creator>
  <lastModifiedBy>Usuário Convidado</lastModifiedBy>
  <revision>3</revision>
  <lastPrinted>2026-01-06T14:38:00.0000000Z</lastPrinted>
  <dcterms:created xsi:type="dcterms:W3CDTF">2026-03-03T15:09:00.0000000Z</dcterms:created>
  <dcterms:modified xsi:type="dcterms:W3CDTF">2026-03-06T11:12:43.3707013Z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0x0101001A1198AEC944E44BBD0063EFD8633E1A</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{"FileActivityType":"8","FileActivityTimeStamp":"2025-05-12T19:05:33.707Z","FileActivityUsersOnPage":[{"DisplayName":"Fausto Arruda","Id":"fausto.arruda@osesp.art.br"}],"FileActivityNavigationId":null}</vt:lpwstr>
  </property>
  <property fmtid="{D5CDD505-2E9C-101B-9397-08002B2CF9AE}" pid="7" name="TriggerFlowInfo">
    <vt:lpwstr/>
  </property>
</Properties>
</file>